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5593C5F" w14:textId="0933ADFD" w:rsidR="0062762E" w:rsidRPr="00CE5753" w:rsidRDefault="00806DBB" w:rsidP="0062762E">
      <w:pPr>
        <w:autoSpaceDE/>
        <w:autoSpaceDN/>
        <w:adjustRightInd/>
        <w:spacing w:after="160"/>
        <w:jc w:val="center"/>
        <w:rPr>
          <w:rFonts w:ascii="Times New Roman" w:eastAsia="Calibri" w:hAnsi="Times New Roman" w:cs="Times New Roman"/>
          <w:b/>
          <w:bCs/>
          <w:sz w:val="52"/>
          <w:szCs w:val="36"/>
          <w:lang w:val="en-US"/>
        </w:rPr>
      </w:pPr>
      <w:r w:rsidRPr="00806DBB">
        <w:rPr>
          <w:rFonts w:ascii="Calibri" w:eastAsia="Calibri" w:hAnsi="Calibri" w:cs="Times New Roman"/>
          <w:b/>
          <w:sz w:val="28"/>
          <w:szCs w:val="22"/>
          <w:lang w:val="en-US"/>
        </w:rPr>
        <w:t xml:space="preserve">Monitoring and </w:t>
      </w:r>
      <w:r>
        <w:rPr>
          <w:rFonts w:ascii="Calibri" w:eastAsia="Calibri" w:hAnsi="Calibri" w:cs="Times New Roman"/>
          <w:b/>
          <w:sz w:val="28"/>
          <w:szCs w:val="22"/>
          <w:lang w:val="en-US"/>
        </w:rPr>
        <w:t>V</w:t>
      </w:r>
      <w:r w:rsidRPr="00806DBB">
        <w:rPr>
          <w:rFonts w:ascii="Calibri" w:eastAsia="Calibri" w:hAnsi="Calibri" w:cs="Times New Roman"/>
          <w:b/>
          <w:sz w:val="28"/>
          <w:szCs w:val="22"/>
          <w:lang w:val="en-US"/>
        </w:rPr>
        <w:t xml:space="preserve">isualization of </w:t>
      </w:r>
      <w:r>
        <w:rPr>
          <w:rFonts w:ascii="Calibri" w:eastAsia="Calibri" w:hAnsi="Calibri" w:cs="Times New Roman"/>
          <w:b/>
          <w:sz w:val="28"/>
          <w:szCs w:val="22"/>
          <w:lang w:val="en-US"/>
        </w:rPr>
        <w:t>S</w:t>
      </w:r>
      <w:r w:rsidRPr="00806DBB">
        <w:rPr>
          <w:rFonts w:ascii="Calibri" w:eastAsia="Calibri" w:hAnsi="Calibri" w:cs="Times New Roman"/>
          <w:b/>
          <w:sz w:val="28"/>
          <w:szCs w:val="22"/>
          <w:lang w:val="en-US"/>
        </w:rPr>
        <w:t xml:space="preserve">ensor </w:t>
      </w:r>
      <w:r>
        <w:rPr>
          <w:rFonts w:ascii="Calibri" w:eastAsia="Calibri" w:hAnsi="Calibri" w:cs="Times New Roman"/>
          <w:b/>
          <w:sz w:val="28"/>
          <w:szCs w:val="22"/>
          <w:lang w:val="en-US"/>
        </w:rPr>
        <w:t>D</w:t>
      </w:r>
      <w:r w:rsidRPr="00806DBB">
        <w:rPr>
          <w:rFonts w:ascii="Calibri" w:eastAsia="Calibri" w:hAnsi="Calibri" w:cs="Times New Roman"/>
          <w:b/>
          <w:sz w:val="28"/>
          <w:szCs w:val="22"/>
          <w:lang w:val="en-US"/>
        </w:rPr>
        <w:t>ata</w:t>
      </w:r>
    </w:p>
    <w:p w14:paraId="2B6DF48F" w14:textId="77777777" w:rsidR="0062762E" w:rsidRPr="00CE5753" w:rsidRDefault="0062762E" w:rsidP="0062762E">
      <w:pPr>
        <w:autoSpaceDE/>
        <w:autoSpaceDN/>
        <w:adjustRightInd/>
        <w:jc w:val="left"/>
        <w:rPr>
          <w:rFonts w:ascii="Calibri" w:eastAsia="Times New Roman" w:hAnsi="Calibri" w:cs="Calibri"/>
          <w:b/>
          <w:bCs/>
          <w:color w:val="000000"/>
          <w:sz w:val="22"/>
          <w:szCs w:val="22"/>
          <w:lang w:val="en-US"/>
        </w:rPr>
      </w:pPr>
    </w:p>
    <w:p w14:paraId="344BE8F1" w14:textId="461B9BD5" w:rsidR="0062762E" w:rsidRPr="00CE5753" w:rsidRDefault="0062762E" w:rsidP="0062762E">
      <w:pPr>
        <w:autoSpaceDE/>
        <w:autoSpaceDN/>
        <w:adjustRightInd/>
        <w:jc w:val="left"/>
        <w:rPr>
          <w:rFonts w:ascii="Calibri" w:eastAsia="Times New Roman" w:hAnsi="Calibri" w:cs="Calibri"/>
          <w:sz w:val="22"/>
          <w:szCs w:val="22"/>
          <w:lang w:val="en-US"/>
        </w:rPr>
      </w:pPr>
      <w:r w:rsidRPr="00CE5753">
        <w:rPr>
          <w:rFonts w:ascii="Calibri" w:eastAsia="Times New Roman" w:hAnsi="Calibri" w:cs="Calibri"/>
          <w:b/>
          <w:bCs/>
          <w:color w:val="000000"/>
          <w:sz w:val="22"/>
          <w:szCs w:val="22"/>
          <w:lang w:val="en-US"/>
        </w:rPr>
        <w:t xml:space="preserve">Difficulty Level: </w:t>
      </w:r>
      <w:r w:rsidR="00806DBB">
        <w:rPr>
          <w:rFonts w:ascii="Calibri" w:eastAsia="Times New Roman" w:hAnsi="Calibri" w:cs="Calibri"/>
          <w:color w:val="000000"/>
          <w:sz w:val="22"/>
          <w:szCs w:val="22"/>
          <w:lang w:val="en-US"/>
        </w:rPr>
        <w:t>Medium</w:t>
      </w:r>
    </w:p>
    <w:p w14:paraId="5F343AF8" w14:textId="77777777" w:rsidR="0062762E" w:rsidRPr="00CE5753" w:rsidRDefault="0062762E" w:rsidP="001F287D">
      <w:pPr>
        <w:pStyle w:val="Heading1"/>
      </w:pPr>
      <w:r w:rsidRPr="00CE5753">
        <w:t>Objective</w:t>
      </w:r>
    </w:p>
    <w:p w14:paraId="71C718A1" w14:textId="5A502F75" w:rsidR="0062762E" w:rsidRPr="0062762E" w:rsidRDefault="005B2180" w:rsidP="00571E49">
      <w:pPr>
        <w:autoSpaceDE/>
        <w:autoSpaceDN/>
        <w:adjustRightInd/>
        <w:rPr>
          <w:rFonts w:ascii="Calibri" w:eastAsia="Times New Roman" w:hAnsi="Calibri" w:cs="Calibri"/>
          <w:sz w:val="22"/>
          <w:szCs w:val="22"/>
          <w:lang w:val="en-US"/>
        </w:rPr>
      </w:pPr>
      <w:r>
        <w:rPr>
          <w:rFonts w:ascii="Calibri" w:eastAsia="Times New Roman" w:hAnsi="Calibri" w:cs="Calibri"/>
          <w:sz w:val="22"/>
          <w:szCs w:val="22"/>
          <w:lang w:val="en-US"/>
        </w:rPr>
        <w:t>Implement</w:t>
      </w:r>
      <w:r w:rsidR="00806DBB" w:rsidRPr="00806DBB">
        <w:rPr>
          <w:rFonts w:ascii="Calibri" w:eastAsia="Times New Roman" w:hAnsi="Calibri" w:cs="Calibri"/>
          <w:sz w:val="22"/>
          <w:szCs w:val="22"/>
          <w:lang w:val="en-US"/>
        </w:rPr>
        <w:t xml:space="preserve"> a visual dashboard to monitor the sensor data </w:t>
      </w:r>
      <w:r>
        <w:rPr>
          <w:rFonts w:ascii="Calibri" w:eastAsia="Times New Roman" w:hAnsi="Calibri" w:cs="Calibri"/>
          <w:sz w:val="22"/>
          <w:szCs w:val="22"/>
          <w:lang w:val="en-US"/>
        </w:rPr>
        <w:t>in a smart factory scenario</w:t>
      </w:r>
      <w:r w:rsidR="00806DBB">
        <w:rPr>
          <w:rFonts w:ascii="Calibri" w:eastAsia="Times New Roman" w:hAnsi="Calibri" w:cs="Calibri"/>
          <w:sz w:val="22"/>
          <w:szCs w:val="22"/>
          <w:lang w:val="en-US"/>
        </w:rPr>
        <w:t xml:space="preserve">; </w:t>
      </w:r>
      <w:r w:rsidR="00806DBB">
        <w:rPr>
          <w:rFonts w:ascii="Calibri" w:eastAsia="Times New Roman" w:hAnsi="Calibri" w:cs="Calibri"/>
          <w:color w:val="212121"/>
          <w:sz w:val="22"/>
          <w:szCs w:val="22"/>
          <w:lang w:val="en-US"/>
        </w:rPr>
        <w:t>produce warning messages when the temperature or humidity reading raises above a certain threshold</w:t>
      </w:r>
      <w:r w:rsidR="00DC0D68" w:rsidRPr="00CE5753">
        <w:rPr>
          <w:rFonts w:ascii="Calibri" w:eastAsia="Times New Roman" w:hAnsi="Calibri" w:cs="Calibri"/>
          <w:sz w:val="22"/>
          <w:szCs w:val="22"/>
          <w:lang w:val="en-US"/>
        </w:rPr>
        <w:t>.</w:t>
      </w:r>
    </w:p>
    <w:p w14:paraId="7E08BED6" w14:textId="77777777" w:rsidR="0062762E" w:rsidRPr="001F287D" w:rsidRDefault="0062762E" w:rsidP="001F287D">
      <w:pPr>
        <w:pStyle w:val="Heading1"/>
      </w:pPr>
      <w:r w:rsidRPr="001F287D">
        <w:t>Achievements</w:t>
      </w:r>
    </w:p>
    <w:p w14:paraId="308E1CBE" w14:textId="77777777" w:rsidR="0062762E" w:rsidRPr="0062762E" w:rsidRDefault="0062762E" w:rsidP="0062762E">
      <w:pPr>
        <w:autoSpaceDE/>
        <w:autoSpaceDN/>
        <w:adjustRightInd/>
        <w:spacing w:after="160"/>
        <w:rPr>
          <w:rFonts w:ascii="Calibri" w:eastAsia="Calibri" w:hAnsi="Calibri" w:cs="Times New Roman"/>
          <w:sz w:val="22"/>
          <w:szCs w:val="22"/>
          <w:lang w:val="en-US"/>
        </w:rPr>
      </w:pPr>
      <w:r w:rsidRPr="0062762E">
        <w:rPr>
          <w:rFonts w:ascii="Calibri" w:eastAsia="Calibri" w:hAnsi="Calibri" w:cs="Times New Roman"/>
          <w:sz w:val="22"/>
          <w:szCs w:val="22"/>
          <w:lang w:val="en-US"/>
        </w:rPr>
        <w:t>The skills to be acquired at the end of this module:</w:t>
      </w:r>
    </w:p>
    <w:p w14:paraId="7A6EFDD9" w14:textId="6786E04E" w:rsidR="00806DBB" w:rsidRDefault="00806DBB" w:rsidP="00806DBB">
      <w:pPr>
        <w:pStyle w:val="ListParagraph"/>
        <w:numPr>
          <w:ilvl w:val="0"/>
          <w:numId w:val="12"/>
        </w:numPr>
        <w:autoSpaceDE/>
        <w:autoSpaceDN/>
        <w:adjustRightInd/>
        <w:spacing w:before="60" w:line="259" w:lineRule="auto"/>
        <w:contextualSpacing w:val="0"/>
        <w:rPr>
          <w:rFonts w:ascii="Calibri" w:eastAsia="Times New Roman" w:hAnsi="Calibri" w:cs="Calibri"/>
          <w:color w:val="212121"/>
          <w:sz w:val="22"/>
          <w:szCs w:val="22"/>
          <w:lang w:val="en-US"/>
        </w:rPr>
      </w:pPr>
      <w:r>
        <w:rPr>
          <w:rFonts w:ascii="Calibri" w:eastAsia="Times New Roman" w:hAnsi="Calibri" w:cs="Calibri"/>
          <w:color w:val="212121"/>
          <w:sz w:val="22"/>
          <w:szCs w:val="22"/>
          <w:lang w:val="en-US"/>
        </w:rPr>
        <w:t>Reading sensor data by subsc</w:t>
      </w:r>
      <w:r w:rsidR="005B2180">
        <w:rPr>
          <w:rFonts w:ascii="Calibri" w:eastAsia="Times New Roman" w:hAnsi="Calibri" w:cs="Calibri"/>
          <w:color w:val="212121"/>
          <w:sz w:val="22"/>
          <w:szCs w:val="22"/>
          <w:lang w:val="en-US"/>
        </w:rPr>
        <w:t>ribing to</w:t>
      </w:r>
      <w:r>
        <w:rPr>
          <w:rFonts w:ascii="Calibri" w:eastAsia="Times New Roman" w:hAnsi="Calibri" w:cs="Calibri"/>
          <w:color w:val="212121"/>
          <w:sz w:val="22"/>
          <w:szCs w:val="22"/>
          <w:lang w:val="en-US"/>
        </w:rPr>
        <w:t xml:space="preserve"> MQTT topic</w:t>
      </w:r>
      <w:r w:rsidR="005B2180">
        <w:rPr>
          <w:rFonts w:ascii="Calibri" w:eastAsia="Times New Roman" w:hAnsi="Calibri" w:cs="Calibri"/>
          <w:color w:val="212121"/>
          <w:sz w:val="22"/>
          <w:szCs w:val="22"/>
          <w:lang w:val="en-US"/>
        </w:rPr>
        <w:t>s</w:t>
      </w:r>
    </w:p>
    <w:p w14:paraId="0F0D62E0" w14:textId="48B42AE9" w:rsidR="00806DBB" w:rsidRDefault="00806DBB" w:rsidP="00806DBB">
      <w:pPr>
        <w:pStyle w:val="ListParagraph"/>
        <w:numPr>
          <w:ilvl w:val="0"/>
          <w:numId w:val="12"/>
        </w:numPr>
        <w:autoSpaceDE/>
        <w:autoSpaceDN/>
        <w:adjustRightInd/>
        <w:spacing w:before="60" w:line="259" w:lineRule="auto"/>
        <w:contextualSpacing w:val="0"/>
        <w:rPr>
          <w:rFonts w:ascii="Calibri" w:eastAsia="Times New Roman" w:hAnsi="Calibri" w:cs="Calibri"/>
          <w:color w:val="212121"/>
          <w:sz w:val="22"/>
          <w:szCs w:val="22"/>
          <w:lang w:val="en-US"/>
        </w:rPr>
      </w:pPr>
      <w:r>
        <w:rPr>
          <w:rFonts w:ascii="Calibri" w:eastAsia="Times New Roman" w:hAnsi="Calibri" w:cs="Calibri"/>
          <w:color w:val="212121"/>
          <w:sz w:val="22"/>
          <w:szCs w:val="22"/>
          <w:lang w:val="en-US"/>
        </w:rPr>
        <w:t>Plotting sensor data by using “</w:t>
      </w:r>
      <w:r w:rsidRPr="00884D58">
        <w:rPr>
          <w:rFonts w:ascii="Calibri" w:eastAsia="Times New Roman" w:hAnsi="Calibri" w:cs="Calibri"/>
          <w:color w:val="212121"/>
          <w:sz w:val="22"/>
          <w:szCs w:val="22"/>
          <w:lang w:val="en-US"/>
        </w:rPr>
        <w:t>node-red-dashboard</w:t>
      </w:r>
      <w:r>
        <w:rPr>
          <w:rFonts w:ascii="Calibri" w:eastAsia="Times New Roman" w:hAnsi="Calibri" w:cs="Calibri"/>
          <w:color w:val="212121"/>
          <w:sz w:val="22"/>
          <w:szCs w:val="22"/>
          <w:lang w:val="en-US"/>
        </w:rPr>
        <w:t>” nodes</w:t>
      </w:r>
    </w:p>
    <w:p w14:paraId="42DF19E4" w14:textId="33D97812" w:rsidR="00200033" w:rsidRPr="00200033" w:rsidRDefault="00200033" w:rsidP="00200033">
      <w:pPr>
        <w:pStyle w:val="ListParagraph"/>
        <w:numPr>
          <w:ilvl w:val="0"/>
          <w:numId w:val="12"/>
        </w:numPr>
        <w:autoSpaceDE/>
        <w:autoSpaceDN/>
        <w:adjustRightInd/>
        <w:spacing w:before="60" w:line="259" w:lineRule="auto"/>
        <w:contextualSpacing w:val="0"/>
        <w:rPr>
          <w:rFonts w:ascii="Calibri" w:eastAsia="Times New Roman" w:hAnsi="Calibri" w:cs="Calibri"/>
          <w:color w:val="212121"/>
          <w:sz w:val="22"/>
          <w:szCs w:val="22"/>
          <w:lang w:val="en-US"/>
        </w:rPr>
      </w:pPr>
      <w:r>
        <w:rPr>
          <w:rFonts w:ascii="Calibri" w:eastAsia="Times New Roman" w:hAnsi="Calibri" w:cs="Calibri"/>
          <w:color w:val="212121"/>
          <w:sz w:val="22"/>
          <w:szCs w:val="22"/>
          <w:lang w:val="en-US"/>
        </w:rPr>
        <w:t>Understanding and adapting the UI layout in Node-RED</w:t>
      </w:r>
    </w:p>
    <w:p w14:paraId="2B94BB69" w14:textId="0A0DCA91" w:rsidR="00DC0D68" w:rsidRPr="001F287D" w:rsidRDefault="00806DBB" w:rsidP="00FF27D3">
      <w:pPr>
        <w:pStyle w:val="Heading1"/>
        <w:numPr>
          <w:ilvl w:val="1"/>
          <w:numId w:val="12"/>
        </w:numPr>
        <w:ind w:left="284" w:hanging="284"/>
      </w:pPr>
      <w:proofErr w:type="spellStart"/>
      <w:r>
        <w:t>NodeRED</w:t>
      </w:r>
      <w:proofErr w:type="spellEnd"/>
      <w:r>
        <w:t xml:space="preserve"> Palette </w:t>
      </w:r>
      <w:r w:rsidR="00EA08DE">
        <w:t xml:space="preserve">Manager </w:t>
      </w:r>
      <w:r>
        <w:t>and Adding New Node Types</w:t>
      </w:r>
    </w:p>
    <w:p w14:paraId="6D5D0778" w14:textId="77FC9D22" w:rsidR="00806DBB" w:rsidRDefault="00806DBB" w:rsidP="00EA08DE">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 xml:space="preserve">In this module, we </w:t>
      </w:r>
      <w:r w:rsidR="0021037F">
        <w:rPr>
          <w:rFonts w:ascii="Calibri" w:eastAsia="Calibri" w:hAnsi="Calibri" w:cs="Times New Roman"/>
          <w:sz w:val="22"/>
          <w:lang w:val="en-GB"/>
        </w:rPr>
        <w:t xml:space="preserve">will </w:t>
      </w:r>
      <w:r w:rsidRPr="00806DBB">
        <w:rPr>
          <w:rFonts w:ascii="Calibri" w:eastAsia="Calibri" w:hAnsi="Calibri" w:cs="Times New Roman"/>
          <w:sz w:val="22"/>
          <w:lang w:val="en-GB"/>
        </w:rPr>
        <w:t xml:space="preserve">retrieve the </w:t>
      </w:r>
      <w:r>
        <w:rPr>
          <w:rFonts w:ascii="Calibri" w:eastAsia="Calibri" w:hAnsi="Calibri" w:cs="Times New Roman"/>
          <w:sz w:val="22"/>
          <w:lang w:val="en-GB"/>
        </w:rPr>
        <w:t xml:space="preserve">temperature and humidity </w:t>
      </w:r>
      <w:r w:rsidRPr="00806DBB">
        <w:rPr>
          <w:rFonts w:ascii="Calibri" w:eastAsia="Calibri" w:hAnsi="Calibri" w:cs="Times New Roman"/>
          <w:sz w:val="22"/>
          <w:lang w:val="en-GB"/>
        </w:rPr>
        <w:t>s</w:t>
      </w:r>
      <w:r>
        <w:rPr>
          <w:rFonts w:ascii="Calibri" w:eastAsia="Calibri" w:hAnsi="Calibri" w:cs="Times New Roman"/>
          <w:sz w:val="22"/>
          <w:lang w:val="en-GB"/>
        </w:rPr>
        <w:t>ensor data from the warehouse and product stock.</w:t>
      </w:r>
      <w:r w:rsidR="0021037F">
        <w:rPr>
          <w:rFonts w:ascii="Calibri" w:eastAsia="Calibri" w:hAnsi="Calibri" w:cs="Times New Roman"/>
          <w:sz w:val="22"/>
          <w:lang w:val="en-GB"/>
        </w:rPr>
        <w:t xml:space="preserve"> </w:t>
      </w:r>
      <w:r>
        <w:rPr>
          <w:rFonts w:ascii="Calibri" w:eastAsia="Calibri" w:hAnsi="Calibri" w:cs="Times New Roman"/>
          <w:sz w:val="22"/>
          <w:lang w:val="en-GB"/>
        </w:rPr>
        <w:t>For this, we need to connect to the MQTT broker and subscribe to the corresponding MQTT topics.</w:t>
      </w:r>
    </w:p>
    <w:p w14:paraId="7DBF002B" w14:textId="122BE9A4" w:rsidR="00EA08DE" w:rsidRDefault="0021037F" w:rsidP="00EA08DE">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 xml:space="preserve">Every time a new sensor value </w:t>
      </w:r>
      <w:proofErr w:type="gramStart"/>
      <w:r>
        <w:rPr>
          <w:rFonts w:ascii="Calibri" w:eastAsia="Calibri" w:hAnsi="Calibri" w:cs="Times New Roman"/>
          <w:sz w:val="22"/>
          <w:lang w:val="en-GB"/>
        </w:rPr>
        <w:t>is received</w:t>
      </w:r>
      <w:proofErr w:type="gramEnd"/>
      <w:r>
        <w:rPr>
          <w:rFonts w:ascii="Calibri" w:eastAsia="Calibri" w:hAnsi="Calibri" w:cs="Times New Roman"/>
          <w:sz w:val="22"/>
          <w:lang w:val="en-GB"/>
        </w:rPr>
        <w:t xml:space="preserve">, we will </w:t>
      </w:r>
      <w:r w:rsidR="005B2180">
        <w:rPr>
          <w:rFonts w:ascii="Calibri" w:eastAsia="Calibri" w:hAnsi="Calibri" w:cs="Times New Roman"/>
          <w:sz w:val="22"/>
          <w:lang w:val="en-GB"/>
        </w:rPr>
        <w:t xml:space="preserve">dynamically </w:t>
      </w:r>
      <w:r>
        <w:rPr>
          <w:rFonts w:ascii="Calibri" w:eastAsia="Calibri" w:hAnsi="Calibri" w:cs="Times New Roman"/>
          <w:sz w:val="22"/>
          <w:lang w:val="en-GB"/>
        </w:rPr>
        <w:t xml:space="preserve">visualize it in a </w:t>
      </w:r>
      <w:r w:rsidR="005B2180">
        <w:rPr>
          <w:rFonts w:ascii="Calibri" w:eastAsia="Calibri" w:hAnsi="Calibri" w:cs="Times New Roman"/>
          <w:sz w:val="22"/>
          <w:lang w:val="en-GB"/>
        </w:rPr>
        <w:t>graphic</w:t>
      </w:r>
      <w:r>
        <w:rPr>
          <w:rFonts w:ascii="Calibri" w:eastAsia="Calibri" w:hAnsi="Calibri" w:cs="Times New Roman"/>
          <w:sz w:val="22"/>
          <w:lang w:val="en-GB"/>
        </w:rPr>
        <w:t xml:space="preserve"> plot</w:t>
      </w:r>
      <w:r w:rsidR="00806DBB" w:rsidRPr="00806DBB">
        <w:rPr>
          <w:rFonts w:ascii="Calibri" w:eastAsia="Calibri" w:hAnsi="Calibri" w:cs="Times New Roman"/>
          <w:sz w:val="22"/>
          <w:lang w:val="en-GB"/>
        </w:rPr>
        <w:t>.</w:t>
      </w:r>
      <w:r>
        <w:rPr>
          <w:rFonts w:ascii="Calibri" w:eastAsia="Calibri" w:hAnsi="Calibri" w:cs="Times New Roman"/>
          <w:sz w:val="22"/>
          <w:lang w:val="en-GB"/>
        </w:rPr>
        <w:t xml:space="preserve"> </w:t>
      </w:r>
      <w:r w:rsidR="00806DBB" w:rsidRPr="00806DBB">
        <w:rPr>
          <w:rFonts w:ascii="Calibri" w:eastAsia="Calibri" w:hAnsi="Calibri" w:cs="Times New Roman"/>
          <w:sz w:val="22"/>
          <w:lang w:val="en-GB"/>
        </w:rPr>
        <w:t xml:space="preserve">For this purpose, we will use the </w:t>
      </w:r>
      <w:r w:rsidR="00806DBB" w:rsidRPr="00806DBB">
        <w:rPr>
          <w:rFonts w:ascii="Calibri" w:eastAsia="Calibri" w:hAnsi="Calibri" w:cs="Times New Roman"/>
          <w:b/>
          <w:i/>
          <w:sz w:val="22"/>
          <w:lang w:val="en-GB"/>
        </w:rPr>
        <w:t>node-red-dashboard</w:t>
      </w:r>
      <w:r w:rsidR="00806DBB" w:rsidRPr="00806DBB">
        <w:rPr>
          <w:rFonts w:ascii="Calibri" w:eastAsia="Calibri" w:hAnsi="Calibri" w:cs="Times New Roman"/>
          <w:sz w:val="22"/>
          <w:lang w:val="en-GB"/>
        </w:rPr>
        <w:t xml:space="preserve"> node</w:t>
      </w:r>
      <w:r>
        <w:rPr>
          <w:rFonts w:ascii="Calibri" w:eastAsia="Calibri" w:hAnsi="Calibri" w:cs="Times New Roman"/>
          <w:sz w:val="22"/>
          <w:lang w:val="en-GB"/>
        </w:rPr>
        <w:t>s</w:t>
      </w:r>
      <w:r w:rsidR="00806DBB" w:rsidRPr="00806DBB">
        <w:rPr>
          <w:rFonts w:ascii="Calibri" w:eastAsia="Calibri" w:hAnsi="Calibri" w:cs="Times New Roman"/>
          <w:sz w:val="22"/>
          <w:lang w:val="en-GB"/>
        </w:rPr>
        <w:t xml:space="preserve"> </w:t>
      </w:r>
      <w:proofErr w:type="gramStart"/>
      <w:r w:rsidR="00806DBB" w:rsidRPr="00806DBB">
        <w:rPr>
          <w:rFonts w:ascii="Calibri" w:eastAsia="Calibri" w:hAnsi="Calibri" w:cs="Times New Roman"/>
          <w:sz w:val="22"/>
          <w:lang w:val="en-GB"/>
        </w:rPr>
        <w:t xml:space="preserve">to </w:t>
      </w:r>
      <w:r>
        <w:rPr>
          <w:rFonts w:ascii="Calibri" w:eastAsia="Calibri" w:hAnsi="Calibri" w:cs="Times New Roman"/>
          <w:sz w:val="22"/>
          <w:lang w:val="en-GB"/>
        </w:rPr>
        <w:t xml:space="preserve">easily </w:t>
      </w:r>
      <w:r w:rsidR="00806DBB" w:rsidRPr="00806DBB">
        <w:rPr>
          <w:rFonts w:ascii="Calibri" w:eastAsia="Calibri" w:hAnsi="Calibri" w:cs="Times New Roman"/>
          <w:sz w:val="22"/>
          <w:lang w:val="en-GB"/>
        </w:rPr>
        <w:t>create</w:t>
      </w:r>
      <w:proofErr w:type="gramEnd"/>
      <w:r w:rsidR="00806DBB" w:rsidRPr="00806DBB">
        <w:rPr>
          <w:rFonts w:ascii="Calibri" w:eastAsia="Calibri" w:hAnsi="Calibri" w:cs="Times New Roman"/>
          <w:sz w:val="22"/>
          <w:lang w:val="en-GB"/>
        </w:rPr>
        <w:t xml:space="preserve"> </w:t>
      </w:r>
      <w:r>
        <w:rPr>
          <w:rFonts w:ascii="Calibri" w:eastAsia="Calibri" w:hAnsi="Calibri" w:cs="Times New Roman"/>
          <w:sz w:val="22"/>
          <w:lang w:val="en-GB"/>
        </w:rPr>
        <w:t>user interface (</w:t>
      </w:r>
      <w:r w:rsidR="00806DBB" w:rsidRPr="00806DBB">
        <w:rPr>
          <w:rFonts w:ascii="Calibri" w:eastAsia="Calibri" w:hAnsi="Calibri" w:cs="Times New Roman"/>
          <w:sz w:val="22"/>
          <w:lang w:val="en-GB"/>
        </w:rPr>
        <w:t>UI</w:t>
      </w:r>
      <w:r>
        <w:rPr>
          <w:rFonts w:ascii="Calibri" w:eastAsia="Calibri" w:hAnsi="Calibri" w:cs="Times New Roman"/>
          <w:sz w:val="22"/>
          <w:lang w:val="en-GB"/>
        </w:rPr>
        <w:t>)</w:t>
      </w:r>
      <w:r w:rsidR="00806DBB" w:rsidRPr="00806DBB">
        <w:rPr>
          <w:rFonts w:ascii="Calibri" w:eastAsia="Calibri" w:hAnsi="Calibri" w:cs="Times New Roman"/>
          <w:sz w:val="22"/>
          <w:lang w:val="en-GB"/>
        </w:rPr>
        <w:t xml:space="preserve"> with dynamic plot</w:t>
      </w:r>
      <w:r>
        <w:rPr>
          <w:rFonts w:ascii="Calibri" w:eastAsia="Calibri" w:hAnsi="Calibri" w:cs="Times New Roman"/>
          <w:sz w:val="22"/>
          <w:lang w:val="en-GB"/>
        </w:rPr>
        <w:t>s</w:t>
      </w:r>
      <w:r w:rsidR="00806DBB" w:rsidRPr="00806DBB">
        <w:rPr>
          <w:rFonts w:ascii="Calibri" w:eastAsia="Calibri" w:hAnsi="Calibri" w:cs="Times New Roman"/>
          <w:sz w:val="22"/>
          <w:lang w:val="en-GB"/>
        </w:rPr>
        <w:t xml:space="preserve">. Before continuing, we have to install it in the </w:t>
      </w:r>
      <w:r w:rsidR="00806DBB" w:rsidRPr="00806DBB">
        <w:rPr>
          <w:rFonts w:ascii="Calibri" w:eastAsia="Calibri" w:hAnsi="Calibri" w:cs="Times New Roman"/>
          <w:i/>
          <w:sz w:val="22"/>
          <w:lang w:val="en-GB"/>
        </w:rPr>
        <w:t>palette manager</w:t>
      </w:r>
      <w:r>
        <w:rPr>
          <w:rFonts w:ascii="Calibri" w:eastAsia="Calibri" w:hAnsi="Calibri" w:cs="Times New Roman"/>
          <w:sz w:val="22"/>
          <w:lang w:val="en-GB"/>
        </w:rPr>
        <w:t xml:space="preserve">. </w:t>
      </w:r>
    </w:p>
    <w:p w14:paraId="3D8537C7" w14:textId="381FDABF" w:rsidR="0021037F" w:rsidRDefault="005B2180" w:rsidP="00571E49">
      <w:pPr>
        <w:autoSpaceDE/>
        <w:autoSpaceDN/>
        <w:adjustRightInd/>
        <w:spacing w:after="160" w:line="259" w:lineRule="auto"/>
        <w:rPr>
          <w:rFonts w:ascii="Calibri" w:eastAsia="Calibri" w:hAnsi="Calibri" w:cs="Times New Roman"/>
          <w:sz w:val="22"/>
          <w:lang w:val="en-GB"/>
        </w:rPr>
      </w:pPr>
      <w:r>
        <w:rPr>
          <w:noProof/>
          <w:lang w:val="en-US"/>
        </w:rPr>
        <w:drawing>
          <wp:anchor distT="0" distB="0" distL="114300" distR="114300" simplePos="0" relativeHeight="251678720" behindDoc="0" locked="0" layoutInCell="1" allowOverlap="1" wp14:anchorId="298D19DD" wp14:editId="0960B680">
            <wp:simplePos x="0" y="0"/>
            <wp:positionH relativeFrom="margin">
              <wp:posOffset>3824605</wp:posOffset>
            </wp:positionH>
            <wp:positionV relativeFrom="paragraph">
              <wp:posOffset>1270</wp:posOffset>
            </wp:positionV>
            <wp:extent cx="1930400" cy="257429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930400" cy="2574290"/>
                    </a:xfrm>
                    <a:prstGeom prst="rect">
                      <a:avLst/>
                    </a:prstGeom>
                  </pic:spPr>
                </pic:pic>
              </a:graphicData>
            </a:graphic>
            <wp14:sizeRelH relativeFrom="page">
              <wp14:pctWidth>0</wp14:pctWidth>
            </wp14:sizeRelH>
            <wp14:sizeRelV relativeFrom="page">
              <wp14:pctHeight>0</wp14:pctHeight>
            </wp14:sizeRelV>
          </wp:anchor>
        </w:drawing>
      </w:r>
      <w:r w:rsidR="0021037F">
        <w:rPr>
          <w:rFonts w:ascii="Calibri" w:eastAsia="Calibri" w:hAnsi="Calibri" w:cs="Times New Roman"/>
          <w:sz w:val="22"/>
          <w:lang w:val="en-GB"/>
        </w:rPr>
        <w:t xml:space="preserve">The </w:t>
      </w:r>
      <w:r w:rsidR="0021037F" w:rsidRPr="005B2180">
        <w:rPr>
          <w:rFonts w:ascii="Calibri" w:eastAsia="Calibri" w:hAnsi="Calibri" w:cs="Times New Roman"/>
          <w:b/>
          <w:i/>
          <w:sz w:val="22"/>
          <w:lang w:val="en-GB"/>
        </w:rPr>
        <w:t>palette manager</w:t>
      </w:r>
      <w:r w:rsidR="0021037F">
        <w:rPr>
          <w:rFonts w:ascii="Calibri" w:eastAsia="Calibri" w:hAnsi="Calibri" w:cs="Times New Roman"/>
          <w:sz w:val="22"/>
          <w:lang w:val="en-GB"/>
        </w:rPr>
        <w:t xml:space="preserve"> </w:t>
      </w:r>
      <w:r w:rsidR="00EA08DE">
        <w:rPr>
          <w:rFonts w:ascii="Calibri" w:eastAsia="Calibri" w:hAnsi="Calibri" w:cs="Times New Roman"/>
          <w:sz w:val="22"/>
          <w:lang w:val="en-GB"/>
        </w:rPr>
        <w:t xml:space="preserve">is a great feature that </w:t>
      </w:r>
      <w:r w:rsidR="0021037F">
        <w:rPr>
          <w:rFonts w:ascii="Calibri" w:eastAsia="Calibri" w:hAnsi="Calibri" w:cs="Times New Roman"/>
          <w:sz w:val="22"/>
          <w:lang w:val="en-GB"/>
        </w:rPr>
        <w:t xml:space="preserve">allows us to </w:t>
      </w:r>
      <w:r w:rsidR="006C3F55">
        <w:rPr>
          <w:rFonts w:ascii="Calibri" w:eastAsia="Calibri" w:hAnsi="Calibri" w:cs="Times New Roman"/>
          <w:sz w:val="22"/>
          <w:lang w:val="en-GB"/>
        </w:rPr>
        <w:t>extend the functionality of NodeRED</w:t>
      </w:r>
      <w:r w:rsidR="00EA08DE">
        <w:rPr>
          <w:rFonts w:ascii="Calibri" w:eastAsia="Calibri" w:hAnsi="Calibri" w:cs="Times New Roman"/>
          <w:sz w:val="22"/>
          <w:lang w:val="en-GB"/>
        </w:rPr>
        <w:t xml:space="preserve">. With </w:t>
      </w:r>
      <w:r>
        <w:rPr>
          <w:rFonts w:ascii="Calibri" w:eastAsia="Calibri" w:hAnsi="Calibri" w:cs="Times New Roman"/>
          <w:sz w:val="22"/>
          <w:lang w:val="en-GB"/>
        </w:rPr>
        <w:t>this</w:t>
      </w:r>
      <w:r w:rsidR="00EA08DE">
        <w:rPr>
          <w:rFonts w:ascii="Calibri" w:eastAsia="Calibri" w:hAnsi="Calibri" w:cs="Times New Roman"/>
          <w:sz w:val="22"/>
          <w:lang w:val="en-GB"/>
        </w:rPr>
        <w:t>, we can add completely new types of nodes to NodeRED, which helps us implement certain functionality with much less complexity and less coding.</w:t>
      </w:r>
    </w:p>
    <w:p w14:paraId="1FA70D72" w14:textId="3BE7C3A6" w:rsidR="00EA08DE" w:rsidRPr="00272488" w:rsidRDefault="00EA08DE" w:rsidP="00571E49">
      <w:pPr>
        <w:pStyle w:val="ListParagraph"/>
        <w:numPr>
          <w:ilvl w:val="0"/>
          <w:numId w:val="26"/>
        </w:numPr>
        <w:autoSpaceDE/>
        <w:autoSpaceDN/>
        <w:adjustRightInd/>
        <w:spacing w:after="160" w:line="259" w:lineRule="auto"/>
        <w:rPr>
          <w:rFonts w:ascii="Calibri" w:eastAsia="Calibri" w:hAnsi="Calibri" w:cs="Times New Roman"/>
          <w:sz w:val="22"/>
          <w:lang w:val="en-GB"/>
        </w:rPr>
      </w:pPr>
      <w:r w:rsidRPr="00272488">
        <w:rPr>
          <w:rFonts w:ascii="Calibri" w:eastAsia="Calibri" w:hAnsi="Calibri" w:cs="Times New Roman"/>
          <w:sz w:val="22"/>
          <w:lang w:val="en-GB"/>
        </w:rPr>
        <w:t xml:space="preserve">To open the palette manager, </w:t>
      </w:r>
      <w:r w:rsidRPr="00272488">
        <w:rPr>
          <w:sz w:val="22"/>
        </w:rPr>
        <w:t xml:space="preserve">click on the icon </w:t>
      </w:r>
      <w:r>
        <w:rPr>
          <w:noProof/>
          <w:lang w:val="en-US"/>
        </w:rPr>
        <w:drawing>
          <wp:inline distT="0" distB="0" distL="0" distR="0" wp14:anchorId="22CDC1E8" wp14:editId="4A94A146">
            <wp:extent cx="157178" cy="14255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61397" cy="146384"/>
                    </a:xfrm>
                    <a:prstGeom prst="rect">
                      <a:avLst/>
                    </a:prstGeom>
                  </pic:spPr>
                </pic:pic>
              </a:graphicData>
            </a:graphic>
          </wp:inline>
        </w:drawing>
      </w:r>
      <w:r w:rsidRPr="00272488">
        <w:rPr>
          <w:sz w:val="22"/>
        </w:rPr>
        <w:t xml:space="preserve"> at the top right of </w:t>
      </w:r>
      <w:proofErr w:type="spellStart"/>
      <w:r w:rsidRPr="00272488">
        <w:rPr>
          <w:sz w:val="22"/>
        </w:rPr>
        <w:t>NodeRED</w:t>
      </w:r>
      <w:proofErr w:type="spellEnd"/>
      <w:r w:rsidRPr="00272488">
        <w:rPr>
          <w:sz w:val="22"/>
        </w:rPr>
        <w:t xml:space="preserve"> window, and then select the “</w:t>
      </w:r>
      <w:r w:rsidRPr="00272488">
        <w:rPr>
          <w:i/>
          <w:sz w:val="22"/>
        </w:rPr>
        <w:t>Manage palette</w:t>
      </w:r>
      <w:r w:rsidRPr="00272488">
        <w:rPr>
          <w:sz w:val="22"/>
        </w:rPr>
        <w:t>” option from the menu.</w:t>
      </w:r>
    </w:p>
    <w:p w14:paraId="49D68FF6" w14:textId="65808956" w:rsidR="00272488" w:rsidRPr="00272488" w:rsidRDefault="00272488" w:rsidP="00571E49">
      <w:pPr>
        <w:pStyle w:val="ListParagraph"/>
        <w:numPr>
          <w:ilvl w:val="0"/>
          <w:numId w:val="26"/>
        </w:numPr>
        <w:autoSpaceDE/>
        <w:autoSpaceDN/>
        <w:adjustRightInd/>
        <w:spacing w:after="160" w:line="259" w:lineRule="auto"/>
        <w:rPr>
          <w:rFonts w:ascii="Calibri" w:eastAsia="Calibri" w:hAnsi="Calibri" w:cs="Times New Roman"/>
          <w:sz w:val="22"/>
          <w:lang w:val="en-GB"/>
        </w:rPr>
      </w:pPr>
      <w:r w:rsidRPr="00272488">
        <w:rPr>
          <w:rFonts w:ascii="Calibri" w:eastAsia="Calibri" w:hAnsi="Calibri" w:cs="Times New Roman"/>
          <w:sz w:val="22"/>
          <w:lang w:val="en-GB"/>
        </w:rPr>
        <w:t xml:space="preserve">A window will pop up with the </w:t>
      </w:r>
      <w:r>
        <w:rPr>
          <w:rFonts w:ascii="Calibri" w:eastAsia="Calibri" w:hAnsi="Calibri" w:cs="Times New Roman"/>
          <w:sz w:val="22"/>
          <w:lang w:val="en-GB"/>
        </w:rPr>
        <w:t>U</w:t>
      </w:r>
      <w:r w:rsidRPr="00272488">
        <w:rPr>
          <w:rFonts w:ascii="Calibri" w:eastAsia="Calibri" w:hAnsi="Calibri" w:cs="Times New Roman"/>
          <w:sz w:val="22"/>
          <w:lang w:val="en-GB"/>
        </w:rPr>
        <w:t xml:space="preserve">ser </w:t>
      </w:r>
      <w:r>
        <w:rPr>
          <w:rFonts w:ascii="Calibri" w:eastAsia="Calibri" w:hAnsi="Calibri" w:cs="Times New Roman"/>
          <w:sz w:val="22"/>
          <w:lang w:val="en-GB"/>
        </w:rPr>
        <w:t>S</w:t>
      </w:r>
      <w:r w:rsidRPr="00272488">
        <w:rPr>
          <w:rFonts w:ascii="Calibri" w:eastAsia="Calibri" w:hAnsi="Calibri" w:cs="Times New Roman"/>
          <w:sz w:val="22"/>
          <w:lang w:val="en-GB"/>
        </w:rPr>
        <w:t xml:space="preserve">ettings </w:t>
      </w:r>
      <w:r>
        <w:rPr>
          <w:rFonts w:ascii="Calibri" w:eastAsia="Calibri" w:hAnsi="Calibri" w:cs="Times New Roman"/>
          <w:sz w:val="22"/>
          <w:lang w:val="en-GB"/>
        </w:rPr>
        <w:t>/ P</w:t>
      </w:r>
      <w:r w:rsidRPr="00272488">
        <w:rPr>
          <w:rFonts w:ascii="Calibri" w:eastAsia="Calibri" w:hAnsi="Calibri" w:cs="Times New Roman"/>
          <w:sz w:val="22"/>
          <w:lang w:val="en-GB"/>
        </w:rPr>
        <w:t>alette.</w:t>
      </w:r>
    </w:p>
    <w:p w14:paraId="475DA872" w14:textId="3412B8B6" w:rsidR="00272488" w:rsidRPr="00272488" w:rsidRDefault="00272488" w:rsidP="00571E49">
      <w:pPr>
        <w:pStyle w:val="ListParagraph"/>
        <w:numPr>
          <w:ilvl w:val="0"/>
          <w:numId w:val="26"/>
        </w:numPr>
        <w:autoSpaceDE/>
        <w:autoSpaceDN/>
        <w:adjustRightInd/>
        <w:spacing w:after="160" w:line="259" w:lineRule="auto"/>
        <w:rPr>
          <w:rFonts w:ascii="Calibri" w:eastAsia="Calibri" w:hAnsi="Calibri" w:cs="Times New Roman"/>
          <w:sz w:val="22"/>
          <w:lang w:val="en-GB"/>
        </w:rPr>
      </w:pPr>
      <w:r w:rsidRPr="00272488">
        <w:rPr>
          <w:rFonts w:ascii="Calibri" w:eastAsia="Calibri" w:hAnsi="Calibri" w:cs="Times New Roman"/>
          <w:sz w:val="22"/>
          <w:lang w:val="en-GB"/>
        </w:rPr>
        <w:t>Go to the second tab called “install”</w:t>
      </w:r>
      <w:r>
        <w:rPr>
          <w:rFonts w:ascii="Calibri" w:eastAsia="Calibri" w:hAnsi="Calibri" w:cs="Times New Roman"/>
          <w:sz w:val="22"/>
          <w:lang w:val="en-GB"/>
        </w:rPr>
        <w:t>, as depicted below.</w:t>
      </w:r>
      <w:r w:rsidRPr="00272488">
        <w:rPr>
          <w:rFonts w:ascii="Calibri" w:eastAsia="Calibri" w:hAnsi="Calibri" w:cs="Times New Roman"/>
          <w:sz w:val="22"/>
          <w:lang w:val="en-GB"/>
        </w:rPr>
        <w:t xml:space="preserve"> </w:t>
      </w:r>
    </w:p>
    <w:p w14:paraId="6F13F7ED" w14:textId="1D7FF434" w:rsidR="00272488" w:rsidRPr="00272488" w:rsidRDefault="00272488" w:rsidP="00571E49">
      <w:pPr>
        <w:pStyle w:val="ListParagraph"/>
        <w:numPr>
          <w:ilvl w:val="0"/>
          <w:numId w:val="26"/>
        </w:num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In the search text bow, type</w:t>
      </w:r>
      <w:r w:rsidRPr="00272488">
        <w:rPr>
          <w:rFonts w:ascii="Calibri" w:eastAsia="Calibri" w:hAnsi="Calibri" w:cs="Times New Roman"/>
          <w:sz w:val="22"/>
          <w:lang w:val="en-GB"/>
        </w:rPr>
        <w:t xml:space="preserve"> “node-red-dashboard”.</w:t>
      </w:r>
    </w:p>
    <w:p w14:paraId="6C1B291E" w14:textId="2132DA61" w:rsidR="00272488" w:rsidRPr="00272488" w:rsidRDefault="00272488" w:rsidP="00571E49">
      <w:pPr>
        <w:pStyle w:val="ListParagraph"/>
        <w:numPr>
          <w:ilvl w:val="0"/>
          <w:numId w:val="26"/>
        </w:numPr>
        <w:autoSpaceDE/>
        <w:autoSpaceDN/>
        <w:adjustRightInd/>
        <w:spacing w:after="160" w:line="259" w:lineRule="auto"/>
        <w:rPr>
          <w:rFonts w:ascii="Calibri" w:eastAsia="Calibri" w:hAnsi="Calibri" w:cs="Times New Roman"/>
          <w:sz w:val="22"/>
          <w:lang w:val="en-GB"/>
        </w:rPr>
      </w:pPr>
      <w:r w:rsidRPr="00272488">
        <w:rPr>
          <w:rFonts w:ascii="Calibri" w:eastAsia="Calibri" w:hAnsi="Calibri" w:cs="Times New Roman"/>
          <w:sz w:val="22"/>
          <w:lang w:val="en-GB"/>
        </w:rPr>
        <w:t>A list of results will be loaded</w:t>
      </w:r>
      <w:r>
        <w:rPr>
          <w:rFonts w:ascii="Calibri" w:eastAsia="Calibri" w:hAnsi="Calibri" w:cs="Times New Roman"/>
          <w:sz w:val="22"/>
          <w:lang w:val="en-GB"/>
        </w:rPr>
        <w:t xml:space="preserve"> as you type</w:t>
      </w:r>
      <w:r w:rsidRPr="00272488">
        <w:rPr>
          <w:rFonts w:ascii="Calibri" w:eastAsia="Calibri" w:hAnsi="Calibri" w:cs="Times New Roman"/>
          <w:sz w:val="22"/>
          <w:lang w:val="en-GB"/>
        </w:rPr>
        <w:t xml:space="preserve">. </w:t>
      </w:r>
      <w:r>
        <w:rPr>
          <w:rFonts w:ascii="Calibri" w:eastAsia="Calibri" w:hAnsi="Calibri" w:cs="Times New Roman"/>
          <w:sz w:val="22"/>
          <w:lang w:val="en-GB"/>
        </w:rPr>
        <w:t xml:space="preserve">We will use the </w:t>
      </w:r>
      <w:r w:rsidRPr="00272488">
        <w:rPr>
          <w:rFonts w:ascii="Calibri" w:eastAsia="Calibri" w:hAnsi="Calibri" w:cs="Times New Roman"/>
          <w:sz w:val="22"/>
          <w:lang w:val="en-GB"/>
        </w:rPr>
        <w:t xml:space="preserve">first one that </w:t>
      </w:r>
      <w:proofErr w:type="gramStart"/>
      <w:r w:rsidRPr="00272488">
        <w:rPr>
          <w:rFonts w:ascii="Calibri" w:eastAsia="Calibri" w:hAnsi="Calibri" w:cs="Times New Roman"/>
          <w:sz w:val="22"/>
          <w:lang w:val="en-GB"/>
        </w:rPr>
        <w:t>should also be named</w:t>
      </w:r>
      <w:proofErr w:type="gramEnd"/>
      <w:r w:rsidRPr="00272488">
        <w:rPr>
          <w:rFonts w:ascii="Calibri" w:eastAsia="Calibri" w:hAnsi="Calibri" w:cs="Times New Roman"/>
          <w:sz w:val="22"/>
          <w:lang w:val="en-GB"/>
        </w:rPr>
        <w:t xml:space="preserve"> “node-red-dashboard”.</w:t>
      </w:r>
    </w:p>
    <w:p w14:paraId="45499138" w14:textId="28B8BEA1" w:rsidR="00272488" w:rsidRPr="00272488" w:rsidRDefault="00272488" w:rsidP="00571E49">
      <w:pPr>
        <w:pStyle w:val="ListParagraph"/>
        <w:numPr>
          <w:ilvl w:val="0"/>
          <w:numId w:val="26"/>
        </w:num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C</w:t>
      </w:r>
      <w:r w:rsidRPr="00272488">
        <w:rPr>
          <w:rFonts w:ascii="Calibri" w:eastAsia="Calibri" w:hAnsi="Calibri" w:cs="Times New Roman"/>
          <w:sz w:val="22"/>
          <w:lang w:val="en-GB"/>
        </w:rPr>
        <w:t xml:space="preserve">lick install </w:t>
      </w:r>
      <w:r>
        <w:rPr>
          <w:rFonts w:ascii="Calibri" w:eastAsia="Calibri" w:hAnsi="Calibri" w:cs="Times New Roman"/>
          <w:sz w:val="22"/>
          <w:lang w:val="en-GB"/>
        </w:rPr>
        <w:t xml:space="preserve">for this first result, as shown </w:t>
      </w:r>
      <w:r w:rsidR="005B2180">
        <w:rPr>
          <w:rFonts w:ascii="Calibri" w:eastAsia="Calibri" w:hAnsi="Calibri" w:cs="Times New Roman"/>
          <w:sz w:val="22"/>
          <w:lang w:val="en-GB"/>
        </w:rPr>
        <w:t>below</w:t>
      </w:r>
      <w:r w:rsidRPr="00272488">
        <w:rPr>
          <w:rFonts w:ascii="Calibri" w:eastAsia="Calibri" w:hAnsi="Calibri" w:cs="Times New Roman"/>
          <w:sz w:val="22"/>
          <w:lang w:val="en-GB"/>
        </w:rPr>
        <w:t>.</w:t>
      </w:r>
    </w:p>
    <w:p w14:paraId="41C2DACB" w14:textId="7770DFEC" w:rsidR="00EA08DE" w:rsidRDefault="005B2180" w:rsidP="00272488">
      <w:pPr>
        <w:autoSpaceDE/>
        <w:autoSpaceDN/>
        <w:adjustRightInd/>
        <w:spacing w:after="160" w:line="259" w:lineRule="auto"/>
        <w:ind w:left="709"/>
        <w:jc w:val="left"/>
        <w:rPr>
          <w:rFonts w:ascii="Calibri" w:eastAsia="Calibri" w:hAnsi="Calibri" w:cs="Times New Roman"/>
          <w:sz w:val="22"/>
          <w:lang w:val="en-GB"/>
        </w:rPr>
      </w:pPr>
      <w:r w:rsidRPr="00806DBB">
        <w:rPr>
          <w:rFonts w:ascii="Calibri" w:eastAsia="Calibri" w:hAnsi="Calibri" w:cs="Times New Roman"/>
          <w:noProof/>
          <w:sz w:val="20"/>
          <w:szCs w:val="22"/>
          <w:lang w:val="en-US"/>
        </w:rPr>
        <w:lastRenderedPageBreak/>
        <mc:AlternateContent>
          <mc:Choice Requires="wps">
            <w:drawing>
              <wp:anchor distT="0" distB="0" distL="114300" distR="114300" simplePos="0" relativeHeight="251680768" behindDoc="0" locked="0" layoutInCell="1" allowOverlap="1" wp14:anchorId="7F43FD43" wp14:editId="7E6C2504">
                <wp:simplePos x="0" y="0"/>
                <wp:positionH relativeFrom="column">
                  <wp:posOffset>3786505</wp:posOffset>
                </wp:positionH>
                <wp:positionV relativeFrom="paragraph">
                  <wp:posOffset>1393825</wp:posOffset>
                </wp:positionV>
                <wp:extent cx="514985" cy="190183"/>
                <wp:effectExtent l="0" t="0" r="18415" b="19685"/>
                <wp:wrapNone/>
                <wp:docPr id="8" name="Oval 8"/>
                <wp:cNvGraphicFramePr/>
                <a:graphic xmlns:a="http://schemas.openxmlformats.org/drawingml/2006/main">
                  <a:graphicData uri="http://schemas.microsoft.com/office/word/2010/wordprocessingShape">
                    <wps:wsp>
                      <wps:cNvSpPr/>
                      <wps:spPr>
                        <a:xfrm>
                          <a:off x="0" y="0"/>
                          <a:ext cx="514985" cy="190183"/>
                        </a:xfrm>
                        <a:prstGeom prst="ellipse">
                          <a:avLst/>
                        </a:prstGeom>
                        <a:solidFill>
                          <a:srgbClr val="FFC000">
                            <a:alpha val="20000"/>
                          </a:srgbClr>
                        </a:solidFill>
                        <a:ln w="12700"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4E9A2DF" id="Oval 8" o:spid="_x0000_s1026" style="position:absolute;margin-left:298.15pt;margin-top:109.75pt;width:40.55pt;height: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" fillcolor="#ffc000" strokecolor="#ffc000" strokeweight="1pt">
                <v:fill opacity="13107f"/>
                <v:stroke joinstyle="miter"/>
              </v:oval>
            </w:pict>
          </mc:Fallback>
        </mc:AlternateContent>
      </w:r>
      <w:r w:rsidR="00EA08DE" w:rsidRPr="00806DBB">
        <w:rPr>
          <w:rFonts w:ascii="Calibri" w:eastAsia="Calibri" w:hAnsi="Calibri" w:cs="Times New Roman"/>
          <w:noProof/>
          <w:sz w:val="20"/>
          <w:szCs w:val="22"/>
          <w:lang w:val="en-US"/>
        </w:rPr>
        <mc:AlternateContent>
          <mc:Choice Requires="wps">
            <w:drawing>
              <wp:anchor distT="0" distB="0" distL="114300" distR="114300" simplePos="0" relativeHeight="251682816" behindDoc="0" locked="0" layoutInCell="1" allowOverlap="1" wp14:anchorId="00A84492" wp14:editId="0A302435">
                <wp:simplePos x="0" y="0"/>
                <wp:positionH relativeFrom="column">
                  <wp:posOffset>2238375</wp:posOffset>
                </wp:positionH>
                <wp:positionV relativeFrom="paragraph">
                  <wp:posOffset>498475</wp:posOffset>
                </wp:positionV>
                <wp:extent cx="623887" cy="180975"/>
                <wp:effectExtent l="0" t="0" r="24130" b="28575"/>
                <wp:wrapNone/>
                <wp:docPr id="9" name="Oval 9"/>
                <wp:cNvGraphicFramePr/>
                <a:graphic xmlns:a="http://schemas.openxmlformats.org/drawingml/2006/main">
                  <a:graphicData uri="http://schemas.microsoft.com/office/word/2010/wordprocessingShape">
                    <wps:wsp>
                      <wps:cNvSpPr/>
                      <wps:spPr>
                        <a:xfrm>
                          <a:off x="0" y="0"/>
                          <a:ext cx="623887" cy="180975"/>
                        </a:xfrm>
                        <a:prstGeom prst="ellipse">
                          <a:avLst/>
                        </a:prstGeom>
                        <a:solidFill>
                          <a:srgbClr val="FFC000">
                            <a:alpha val="20000"/>
                          </a:srgbClr>
                        </a:solidFill>
                        <a:ln w="12700"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9F8604" id="Oval 9" o:spid="_x0000_s1026" style="position:absolute;margin-left:176.25pt;margin-top:39.25pt;width:49.1pt;height:14.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" fillcolor="#ffc000" strokecolor="#ffc000" strokeweight="1pt">
                <v:fill opacity="13107f"/>
                <v:stroke joinstyle="miter"/>
              </v:oval>
            </w:pict>
          </mc:Fallback>
        </mc:AlternateContent>
      </w:r>
      <w:r w:rsidR="00EA08DE">
        <w:rPr>
          <w:noProof/>
          <w:lang w:val="en-US"/>
        </w:rPr>
        <w:drawing>
          <wp:inline distT="0" distB="0" distL="0" distR="0" wp14:anchorId="3A143B55" wp14:editId="7D14BBBE">
            <wp:extent cx="3995737" cy="2604805"/>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98583" cy="2606660"/>
                    </a:xfrm>
                    <a:prstGeom prst="rect">
                      <a:avLst/>
                    </a:prstGeom>
                    <a:ln w="3175">
                      <a:solidFill>
                        <a:schemeClr val="bg1">
                          <a:lumMod val="85000"/>
                        </a:schemeClr>
                      </a:solidFill>
                    </a:ln>
                  </pic:spPr>
                </pic:pic>
              </a:graphicData>
            </a:graphic>
          </wp:inline>
        </w:drawing>
      </w:r>
    </w:p>
    <w:p w14:paraId="278CAEF5" w14:textId="1B8011A7" w:rsidR="00272488" w:rsidRPr="00272488" w:rsidRDefault="00272488" w:rsidP="00571E49">
      <w:pPr>
        <w:pStyle w:val="ListParagraph"/>
        <w:numPr>
          <w:ilvl w:val="0"/>
          <w:numId w:val="27"/>
        </w:numPr>
        <w:autoSpaceDE/>
        <w:autoSpaceDN/>
        <w:adjustRightInd/>
        <w:spacing w:before="200" w:after="160" w:line="259" w:lineRule="auto"/>
        <w:rPr>
          <w:rFonts w:ascii="Calibri" w:eastAsia="Calibri" w:hAnsi="Calibri" w:cs="Times New Roman"/>
          <w:sz w:val="22"/>
          <w:lang w:val="en-GB"/>
        </w:rPr>
      </w:pPr>
      <w:r w:rsidRPr="00272488">
        <w:rPr>
          <w:rFonts w:ascii="Calibri" w:eastAsia="Calibri" w:hAnsi="Calibri" w:cs="Times New Roman"/>
          <w:sz w:val="22"/>
          <w:lang w:val="en-GB"/>
        </w:rPr>
        <w:t xml:space="preserve">A warning message will pop up, as </w:t>
      </w:r>
      <w:r w:rsidR="005B2180">
        <w:rPr>
          <w:rFonts w:ascii="Calibri" w:eastAsia="Calibri" w:hAnsi="Calibri" w:cs="Times New Roman"/>
          <w:sz w:val="22"/>
          <w:lang w:val="en-GB"/>
        </w:rPr>
        <w:t xml:space="preserve">depicted </w:t>
      </w:r>
      <w:r w:rsidRPr="00272488">
        <w:rPr>
          <w:rFonts w:ascii="Calibri" w:eastAsia="Calibri" w:hAnsi="Calibri" w:cs="Times New Roman"/>
          <w:sz w:val="22"/>
          <w:lang w:val="en-GB"/>
        </w:rPr>
        <w:t>below. You can simply click on install, but it</w:t>
      </w:r>
      <w:r w:rsidR="005B2180">
        <w:rPr>
          <w:rFonts w:ascii="Calibri" w:eastAsia="Calibri" w:hAnsi="Calibri" w:cs="Times New Roman"/>
          <w:sz w:val="22"/>
          <w:lang w:val="en-GB"/>
        </w:rPr>
        <w:t xml:space="preserve"> is</w:t>
      </w:r>
      <w:r w:rsidRPr="00272488">
        <w:rPr>
          <w:rFonts w:ascii="Calibri" w:eastAsia="Calibri" w:hAnsi="Calibri" w:cs="Times New Roman"/>
          <w:sz w:val="22"/>
          <w:lang w:val="en-GB"/>
        </w:rPr>
        <w:t xml:space="preserve"> </w:t>
      </w:r>
      <w:r w:rsidR="005B2180">
        <w:rPr>
          <w:rFonts w:ascii="Calibri" w:eastAsia="Calibri" w:hAnsi="Calibri" w:cs="Times New Roman"/>
          <w:sz w:val="22"/>
          <w:lang w:val="en-GB"/>
        </w:rPr>
        <w:t xml:space="preserve">always </w:t>
      </w:r>
      <w:r w:rsidRPr="00272488">
        <w:rPr>
          <w:rFonts w:ascii="Calibri" w:eastAsia="Calibri" w:hAnsi="Calibri" w:cs="Times New Roman"/>
          <w:sz w:val="22"/>
          <w:lang w:val="en-GB"/>
        </w:rPr>
        <w:t xml:space="preserve">a good practice first </w:t>
      </w:r>
      <w:r w:rsidR="005B2180" w:rsidRPr="00272488">
        <w:rPr>
          <w:rFonts w:ascii="Calibri" w:eastAsia="Calibri" w:hAnsi="Calibri" w:cs="Times New Roman"/>
          <w:sz w:val="22"/>
          <w:lang w:val="en-GB"/>
        </w:rPr>
        <w:t xml:space="preserve">to </w:t>
      </w:r>
      <w:r w:rsidRPr="00272488">
        <w:rPr>
          <w:rFonts w:ascii="Calibri" w:eastAsia="Calibri" w:hAnsi="Calibri" w:cs="Times New Roman"/>
          <w:sz w:val="22"/>
          <w:lang w:val="en-GB"/>
        </w:rPr>
        <w:t xml:space="preserve">check its documentation by clicking on “Open node information”. This will open up the page </w:t>
      </w:r>
      <w:hyperlink r:id="rId11" w:history="1">
        <w:r w:rsidRPr="00272488">
          <w:rPr>
            <w:rStyle w:val="Hyperlink"/>
            <w:rFonts w:ascii="Calibri" w:eastAsia="Calibri" w:hAnsi="Calibri" w:cs="Times New Roman"/>
            <w:sz w:val="22"/>
            <w:lang w:val="en-GB"/>
          </w:rPr>
          <w:t>https://flows.nodered.org/node/node-red-dashboard</w:t>
        </w:r>
      </w:hyperlink>
      <w:r w:rsidRPr="00272488">
        <w:rPr>
          <w:rFonts w:ascii="Calibri" w:eastAsia="Calibri" w:hAnsi="Calibri" w:cs="Times New Roman"/>
          <w:sz w:val="22"/>
          <w:lang w:val="en-GB"/>
        </w:rPr>
        <w:t xml:space="preserve"> in a new browser window.</w:t>
      </w:r>
    </w:p>
    <w:p w14:paraId="4BCC426E" w14:textId="78F47B93" w:rsidR="00272488" w:rsidRDefault="00272488" w:rsidP="005B2180">
      <w:pPr>
        <w:autoSpaceDE/>
        <w:autoSpaceDN/>
        <w:adjustRightInd/>
        <w:spacing w:before="200" w:after="160" w:line="259" w:lineRule="auto"/>
        <w:ind w:left="709"/>
        <w:rPr>
          <w:rFonts w:ascii="Calibri" w:eastAsia="Calibri" w:hAnsi="Calibri" w:cs="Times New Roman"/>
          <w:sz w:val="22"/>
          <w:lang w:val="en-GB"/>
        </w:rPr>
      </w:pPr>
      <w:r>
        <w:rPr>
          <w:noProof/>
          <w:lang w:val="en-US"/>
        </w:rPr>
        <w:drawing>
          <wp:inline distT="0" distB="0" distL="0" distR="0" wp14:anchorId="1D8F3B05" wp14:editId="2850384B">
            <wp:extent cx="4252912" cy="1449630"/>
            <wp:effectExtent l="19050" t="19050" r="14605" b="177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15765"/>
                    <a:stretch/>
                  </pic:blipFill>
                  <pic:spPr bwMode="auto">
                    <a:xfrm>
                      <a:off x="0" y="0"/>
                      <a:ext cx="4274481" cy="1456982"/>
                    </a:xfrm>
                    <a:prstGeom prst="rect">
                      <a:avLst/>
                    </a:prstGeom>
                    <a:ln w="3175">
                      <a:solidFill>
                        <a:schemeClr val="bg1">
                          <a:lumMod val="85000"/>
                        </a:schemeClr>
                      </a:solidFill>
                    </a:ln>
                    <a:extLst>
                      <a:ext uri="{53640926-AAD7-44D8-BBD7-CCE9431645EC}">
                        <a14:shadowObscured xmlns:a14="http://schemas.microsoft.com/office/drawing/2010/main"/>
                      </a:ext>
                    </a:extLst>
                  </pic:spPr>
                </pic:pic>
              </a:graphicData>
            </a:graphic>
          </wp:inline>
        </w:drawing>
      </w:r>
    </w:p>
    <w:p w14:paraId="0629542E" w14:textId="41D874B0" w:rsidR="00272488" w:rsidRDefault="00272488" w:rsidP="005B2180">
      <w:pPr>
        <w:pStyle w:val="ListParagraph"/>
        <w:numPr>
          <w:ilvl w:val="0"/>
          <w:numId w:val="27"/>
        </w:numPr>
        <w:autoSpaceDE/>
        <w:autoSpaceDN/>
        <w:adjustRightInd/>
        <w:spacing w:before="200" w:after="160" w:line="259" w:lineRule="auto"/>
        <w:rPr>
          <w:rFonts w:ascii="Calibri" w:eastAsia="Calibri" w:hAnsi="Calibri" w:cs="Times New Roman"/>
          <w:sz w:val="22"/>
          <w:lang w:val="en-GB"/>
        </w:rPr>
      </w:pPr>
      <w:r w:rsidRPr="00272488">
        <w:rPr>
          <w:rFonts w:ascii="Calibri" w:eastAsia="Calibri" w:hAnsi="Calibri" w:cs="Times New Roman"/>
          <w:sz w:val="22"/>
          <w:lang w:val="en-GB"/>
        </w:rPr>
        <w:t xml:space="preserve">When ready, you can go back to the NodeRED window and continue installing </w:t>
      </w:r>
      <w:r w:rsidRPr="00272488">
        <w:rPr>
          <w:rFonts w:ascii="Calibri" w:eastAsia="Calibri" w:hAnsi="Calibri" w:cs="Times New Roman"/>
          <w:i/>
          <w:sz w:val="22"/>
          <w:lang w:val="en-GB"/>
        </w:rPr>
        <w:t>node-red-dashboard</w:t>
      </w:r>
      <w:r w:rsidRPr="00272488">
        <w:rPr>
          <w:rFonts w:ascii="Calibri" w:eastAsia="Calibri" w:hAnsi="Calibri" w:cs="Times New Roman"/>
          <w:sz w:val="22"/>
          <w:lang w:val="en-GB"/>
        </w:rPr>
        <w:t>.</w:t>
      </w:r>
    </w:p>
    <w:p w14:paraId="2801504B" w14:textId="77777777" w:rsidR="00553FF9" w:rsidRDefault="00553FF9" w:rsidP="00553FF9">
      <w:pPr>
        <w:pStyle w:val="ListParagraph"/>
        <w:autoSpaceDE/>
        <w:autoSpaceDN/>
        <w:adjustRightInd/>
        <w:spacing w:before="200" w:after="160" w:line="259" w:lineRule="auto"/>
        <w:rPr>
          <w:rFonts w:ascii="Calibri" w:eastAsia="Calibri" w:hAnsi="Calibri" w:cs="Times New Roman"/>
          <w:sz w:val="22"/>
          <w:lang w:val="en-GB"/>
        </w:rPr>
      </w:pPr>
    </w:p>
    <w:p w14:paraId="3D27DEC2" w14:textId="0C51BC03" w:rsidR="00553FF9" w:rsidRPr="00553FF9" w:rsidRDefault="00272488" w:rsidP="00553FF9">
      <w:pPr>
        <w:autoSpaceDE/>
        <w:autoSpaceDN/>
        <w:adjustRightInd/>
        <w:spacing w:before="200" w:after="160" w:line="259" w:lineRule="auto"/>
        <w:rPr>
          <w:rFonts w:ascii="Calibri" w:eastAsia="Calibri" w:hAnsi="Calibri" w:cs="Times New Roman"/>
          <w:sz w:val="22"/>
          <w:lang w:val="en-GB"/>
        </w:rPr>
      </w:pPr>
      <w:r w:rsidRPr="00553FF9">
        <w:rPr>
          <w:rFonts w:ascii="Calibri" w:eastAsia="Calibri" w:hAnsi="Calibri" w:cs="Times New Roman"/>
          <w:sz w:val="22"/>
          <w:lang w:val="en-GB"/>
        </w:rPr>
        <w:t>When</w:t>
      </w:r>
      <w:r w:rsidR="00CA1908">
        <w:rPr>
          <w:rFonts w:ascii="Calibri" w:eastAsia="Calibri" w:hAnsi="Calibri" w:cs="Times New Roman"/>
          <w:sz w:val="22"/>
          <w:lang w:val="en-GB"/>
        </w:rPr>
        <w:t xml:space="preserve"> the installation is </w:t>
      </w:r>
      <w:r w:rsidR="005B2180" w:rsidRPr="00553FF9">
        <w:rPr>
          <w:rFonts w:ascii="Calibri" w:eastAsia="Calibri" w:hAnsi="Calibri" w:cs="Times New Roman"/>
          <w:sz w:val="22"/>
          <w:lang w:val="en-GB"/>
        </w:rPr>
        <w:t xml:space="preserve">complete, a message will pop up with a list of all nodes that </w:t>
      </w:r>
      <w:proofErr w:type="gramStart"/>
      <w:r w:rsidR="005B2180" w:rsidRPr="00553FF9">
        <w:rPr>
          <w:rFonts w:ascii="Calibri" w:eastAsia="Calibri" w:hAnsi="Calibri" w:cs="Times New Roman"/>
          <w:sz w:val="22"/>
          <w:lang w:val="en-GB"/>
        </w:rPr>
        <w:t>are</w:t>
      </w:r>
      <w:bookmarkStart w:id="0" w:name="_GoBack"/>
      <w:bookmarkEnd w:id="0"/>
      <w:r w:rsidR="005B2180" w:rsidRPr="00553FF9">
        <w:rPr>
          <w:rFonts w:ascii="Calibri" w:eastAsia="Calibri" w:hAnsi="Calibri" w:cs="Times New Roman"/>
          <w:sz w:val="22"/>
          <w:lang w:val="en-GB"/>
        </w:rPr>
        <w:t xml:space="preserve"> added</w:t>
      </w:r>
      <w:proofErr w:type="gramEnd"/>
      <w:r w:rsidR="005B2180" w:rsidRPr="00553FF9">
        <w:rPr>
          <w:rFonts w:ascii="Calibri" w:eastAsia="Calibri" w:hAnsi="Calibri" w:cs="Times New Roman"/>
          <w:sz w:val="22"/>
          <w:lang w:val="en-GB"/>
        </w:rPr>
        <w:t xml:space="preserve"> to the palette: </w:t>
      </w:r>
    </w:p>
    <w:p w14:paraId="7BB31C23" w14:textId="623FA337" w:rsidR="005B2180" w:rsidRPr="00553FF9" w:rsidRDefault="00042C3F" w:rsidP="00042C3F">
      <w:pPr>
        <w:autoSpaceDE/>
        <w:autoSpaceDN/>
        <w:adjustRightInd/>
        <w:spacing w:before="200" w:after="160" w:line="259" w:lineRule="auto"/>
        <w:ind w:left="709"/>
        <w:rPr>
          <w:rFonts w:ascii="Calibri" w:eastAsia="Calibri" w:hAnsi="Calibri" w:cs="Times New Roman"/>
          <w:sz w:val="22"/>
          <w:lang w:val="en-GB"/>
        </w:rPr>
      </w:pPr>
      <w:r>
        <w:rPr>
          <w:noProof/>
          <w:lang w:val="en-US"/>
        </w:rPr>
        <w:lastRenderedPageBreak/>
        <w:drawing>
          <wp:anchor distT="0" distB="0" distL="114300" distR="114300" simplePos="0" relativeHeight="251683840" behindDoc="0" locked="0" layoutInCell="1" allowOverlap="1" wp14:anchorId="0F1AD224" wp14:editId="7EA4E37D">
            <wp:simplePos x="0" y="0"/>
            <wp:positionH relativeFrom="margin">
              <wp:align>right</wp:align>
            </wp:positionH>
            <wp:positionV relativeFrom="paragraph">
              <wp:posOffset>607695</wp:posOffset>
            </wp:positionV>
            <wp:extent cx="1022350" cy="4095750"/>
            <wp:effectExtent l="19050" t="19050" r="25400" b="1905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22350" cy="4095750"/>
                    </a:xfrm>
                    <a:prstGeom prst="rect">
                      <a:avLst/>
                    </a:prstGeom>
                    <a:ln>
                      <a:solidFill>
                        <a:schemeClr val="bg1">
                          <a:lumMod val="85000"/>
                        </a:schemeClr>
                      </a:solidFill>
                    </a:ln>
                  </pic:spPr>
                </pic:pic>
              </a:graphicData>
            </a:graphic>
            <wp14:sizeRelH relativeFrom="margin">
              <wp14:pctWidth>0</wp14:pctWidth>
            </wp14:sizeRelH>
            <wp14:sizeRelV relativeFrom="margin">
              <wp14:pctHeight>0</wp14:pctHeight>
            </wp14:sizeRelV>
          </wp:anchor>
        </w:drawing>
      </w:r>
      <w:r w:rsidR="005B2180">
        <w:rPr>
          <w:noProof/>
          <w:lang w:val="en-US"/>
        </w:rPr>
        <w:drawing>
          <wp:inline distT="0" distB="0" distL="0" distR="0" wp14:anchorId="487CAEC4" wp14:editId="2EF59F98">
            <wp:extent cx="2176462" cy="2147193"/>
            <wp:effectExtent l="0" t="0" r="0"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79350" cy="2150043"/>
                    </a:xfrm>
                    <a:prstGeom prst="rect">
                      <a:avLst/>
                    </a:prstGeom>
                  </pic:spPr>
                </pic:pic>
              </a:graphicData>
            </a:graphic>
          </wp:inline>
        </w:drawing>
      </w:r>
    </w:p>
    <w:p w14:paraId="005DD26C" w14:textId="230041C7" w:rsidR="00272488" w:rsidRPr="00553FF9" w:rsidRDefault="005B2180" w:rsidP="00553FF9">
      <w:pPr>
        <w:autoSpaceDE/>
        <w:autoSpaceDN/>
        <w:adjustRightInd/>
        <w:spacing w:before="200" w:after="160" w:line="259" w:lineRule="auto"/>
        <w:rPr>
          <w:rFonts w:ascii="Calibri" w:eastAsia="Calibri" w:hAnsi="Calibri" w:cs="Times New Roman"/>
          <w:sz w:val="22"/>
          <w:lang w:val="en-GB"/>
        </w:rPr>
      </w:pPr>
      <w:r w:rsidRPr="00553FF9">
        <w:rPr>
          <w:rFonts w:ascii="Calibri" w:eastAsia="Calibri" w:hAnsi="Calibri" w:cs="Times New Roman"/>
          <w:sz w:val="22"/>
          <w:lang w:val="en-GB"/>
        </w:rPr>
        <w:t>Y</w:t>
      </w:r>
      <w:r w:rsidR="00272488" w:rsidRPr="00553FF9">
        <w:rPr>
          <w:rFonts w:ascii="Calibri" w:eastAsia="Calibri" w:hAnsi="Calibri" w:cs="Times New Roman"/>
          <w:sz w:val="22"/>
          <w:lang w:val="en-GB"/>
        </w:rPr>
        <w:t xml:space="preserve">ou should </w:t>
      </w:r>
      <w:r w:rsidRPr="00553FF9">
        <w:rPr>
          <w:rFonts w:ascii="Calibri" w:eastAsia="Calibri" w:hAnsi="Calibri" w:cs="Times New Roman"/>
          <w:sz w:val="22"/>
          <w:lang w:val="en-GB"/>
        </w:rPr>
        <w:t xml:space="preserve">now </w:t>
      </w:r>
      <w:r w:rsidR="00272488" w:rsidRPr="00553FF9">
        <w:rPr>
          <w:rFonts w:ascii="Calibri" w:eastAsia="Calibri" w:hAnsi="Calibri" w:cs="Times New Roman"/>
          <w:sz w:val="22"/>
          <w:lang w:val="en-GB"/>
        </w:rPr>
        <w:t xml:space="preserve">be able to see </w:t>
      </w:r>
      <w:r w:rsidRPr="00553FF9">
        <w:rPr>
          <w:rFonts w:ascii="Calibri" w:eastAsia="Calibri" w:hAnsi="Calibri" w:cs="Times New Roman"/>
          <w:sz w:val="22"/>
          <w:lang w:val="en-GB"/>
        </w:rPr>
        <w:t xml:space="preserve">those </w:t>
      </w:r>
      <w:r w:rsidR="00272488" w:rsidRPr="00553FF9">
        <w:rPr>
          <w:rFonts w:ascii="Calibri" w:eastAsia="Calibri" w:hAnsi="Calibri" w:cs="Times New Roman"/>
          <w:sz w:val="22"/>
          <w:lang w:val="en-GB"/>
        </w:rPr>
        <w:t>new nodes on the left side panel of NodeRED editor</w:t>
      </w:r>
      <w:r w:rsidRPr="00553FF9">
        <w:rPr>
          <w:rFonts w:ascii="Calibri" w:eastAsia="Calibri" w:hAnsi="Calibri" w:cs="Times New Roman"/>
          <w:sz w:val="22"/>
          <w:lang w:val="en-GB"/>
        </w:rPr>
        <w:t xml:space="preserve">. You may need to </w:t>
      </w:r>
      <w:r w:rsidR="000C1929" w:rsidRPr="00553FF9">
        <w:rPr>
          <w:rFonts w:ascii="Calibri" w:eastAsia="Calibri" w:hAnsi="Calibri" w:cs="Times New Roman"/>
          <w:sz w:val="22"/>
          <w:lang w:val="en-GB"/>
        </w:rPr>
        <w:t xml:space="preserve">scroll all the way down </w:t>
      </w:r>
      <w:r w:rsidR="000C1929">
        <w:rPr>
          <w:rFonts w:ascii="Calibri" w:eastAsia="Calibri" w:hAnsi="Calibri" w:cs="Times New Roman"/>
          <w:sz w:val="22"/>
          <w:lang w:val="en-GB"/>
        </w:rPr>
        <w:t xml:space="preserve">or </w:t>
      </w:r>
      <w:r w:rsidRPr="00553FF9">
        <w:rPr>
          <w:rFonts w:ascii="Calibri" w:eastAsia="Calibri" w:hAnsi="Calibri" w:cs="Times New Roman"/>
          <w:sz w:val="22"/>
          <w:lang w:val="en-GB"/>
        </w:rPr>
        <w:t xml:space="preserve">“collapse” some of the existing node groups to find the new node group </w:t>
      </w:r>
      <w:r w:rsidR="000C1929">
        <w:rPr>
          <w:rFonts w:ascii="Calibri" w:eastAsia="Calibri" w:hAnsi="Calibri" w:cs="Times New Roman"/>
          <w:sz w:val="22"/>
          <w:lang w:val="en-GB"/>
        </w:rPr>
        <w:t>“</w:t>
      </w:r>
      <w:r w:rsidRPr="00553FF9">
        <w:rPr>
          <w:rFonts w:ascii="Calibri" w:eastAsia="Calibri" w:hAnsi="Calibri" w:cs="Times New Roman"/>
          <w:sz w:val="22"/>
          <w:lang w:val="en-GB"/>
        </w:rPr>
        <w:t>dashboard</w:t>
      </w:r>
      <w:r w:rsidR="000C1929">
        <w:rPr>
          <w:rFonts w:ascii="Calibri" w:eastAsia="Calibri" w:hAnsi="Calibri" w:cs="Times New Roman"/>
          <w:sz w:val="22"/>
          <w:lang w:val="en-GB"/>
        </w:rPr>
        <w:t>”</w:t>
      </w:r>
      <w:r w:rsidR="00553FF9">
        <w:rPr>
          <w:rFonts w:ascii="Calibri" w:eastAsia="Calibri" w:hAnsi="Calibri" w:cs="Times New Roman"/>
          <w:sz w:val="22"/>
          <w:lang w:val="en-GB"/>
        </w:rPr>
        <w:t>.</w:t>
      </w:r>
    </w:p>
    <w:p w14:paraId="574ADD34" w14:textId="2128762B" w:rsidR="005B2180" w:rsidRPr="00553FF9" w:rsidRDefault="00553FF9" w:rsidP="00553FF9">
      <w:pPr>
        <w:autoSpaceDE/>
        <w:autoSpaceDN/>
        <w:adjustRightInd/>
        <w:spacing w:before="200" w:after="160" w:line="259" w:lineRule="auto"/>
        <w:rPr>
          <w:rFonts w:ascii="Calibri" w:eastAsia="Calibri" w:hAnsi="Calibri" w:cs="Times New Roman"/>
          <w:sz w:val="22"/>
          <w:lang w:val="en-GB"/>
        </w:rPr>
      </w:pPr>
      <w:r>
        <w:rPr>
          <w:rFonts w:ascii="Calibri" w:eastAsia="Calibri" w:hAnsi="Calibri" w:cs="Times New Roman"/>
          <w:sz w:val="22"/>
          <w:lang w:val="en-GB"/>
        </w:rPr>
        <w:t>You can use any of those new nodes just like other built-in nodes in Node-RED, simply by dragging and dropping a node to the flow editing area.</w:t>
      </w:r>
    </w:p>
    <w:p w14:paraId="16619730" w14:textId="77777777" w:rsidR="00553FF9" w:rsidRDefault="00553FF9" w:rsidP="00553FF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You can go ahead and play around to make yourself more familiar with the dashboard nodes.</w:t>
      </w:r>
    </w:p>
    <w:p w14:paraId="65147A3F" w14:textId="629F3275" w:rsidR="00806DBB" w:rsidRPr="00806DBB" w:rsidRDefault="00553FF9" w:rsidP="00553FF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However, we will actually come back to using those later in this module, in order to create the dynamic plots</w:t>
      </w:r>
      <w:r w:rsidR="000C1929">
        <w:rPr>
          <w:rFonts w:ascii="Calibri" w:eastAsia="Calibri" w:hAnsi="Calibri" w:cs="Times New Roman"/>
          <w:sz w:val="22"/>
          <w:lang w:val="en-GB"/>
        </w:rPr>
        <w:t>,</w:t>
      </w:r>
      <w:r>
        <w:rPr>
          <w:rFonts w:ascii="Calibri" w:eastAsia="Calibri" w:hAnsi="Calibri" w:cs="Times New Roman"/>
          <w:sz w:val="22"/>
          <w:lang w:val="en-GB"/>
        </w:rPr>
        <w:t xml:space="preserve"> after we complete the setup for retrieving the sensor data.</w:t>
      </w:r>
    </w:p>
    <w:p w14:paraId="4D492D6B" w14:textId="190FE35F" w:rsidR="00553FF9" w:rsidRDefault="00553FF9" w:rsidP="00806DBB">
      <w:pPr>
        <w:autoSpaceDE/>
        <w:autoSpaceDN/>
        <w:adjustRightInd/>
        <w:spacing w:after="160" w:line="259" w:lineRule="auto"/>
        <w:jc w:val="left"/>
        <w:rPr>
          <w:rFonts w:ascii="Calibri" w:eastAsia="Calibri" w:hAnsi="Calibri" w:cs="Times New Roman"/>
          <w:sz w:val="22"/>
          <w:lang w:val="en-GB"/>
        </w:rPr>
      </w:pPr>
    </w:p>
    <w:p w14:paraId="46BF094F" w14:textId="3017E8A4" w:rsidR="00553FF9" w:rsidRPr="00FF27D3" w:rsidRDefault="00553FF9" w:rsidP="00553FF9">
      <w:pPr>
        <w:pStyle w:val="Heading1"/>
        <w:numPr>
          <w:ilvl w:val="1"/>
          <w:numId w:val="12"/>
        </w:numPr>
        <w:ind w:left="284" w:hanging="284"/>
      </w:pPr>
      <w:r>
        <w:t>Retrieving sensor data via MQTT</w:t>
      </w:r>
    </w:p>
    <w:p w14:paraId="1CE91FE8" w14:textId="756A6F18" w:rsidR="00F20BF6" w:rsidRDefault="00F20BF6"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We start by creating/renaming an empty flow in NodeRED and call it “</w:t>
      </w:r>
      <w:r w:rsidRPr="00F20BF6">
        <w:rPr>
          <w:rFonts w:ascii="Calibri" w:eastAsia="Calibri" w:hAnsi="Calibri" w:cs="Times New Roman"/>
          <w:sz w:val="22"/>
          <w:lang w:val="en-GB"/>
        </w:rPr>
        <w:t>Monitoring Dashboard</w:t>
      </w:r>
      <w:r>
        <w:rPr>
          <w:rFonts w:ascii="Calibri" w:eastAsia="Calibri" w:hAnsi="Calibri" w:cs="Times New Roman"/>
          <w:sz w:val="22"/>
          <w:lang w:val="en-GB"/>
        </w:rPr>
        <w:t>”.</w:t>
      </w:r>
    </w:p>
    <w:p w14:paraId="11928569" w14:textId="76604904" w:rsidR="00553FF9" w:rsidRDefault="00F20BF6"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Note that we need to retrieve four different sources of sensor data, listed below with the corresponding MQTT topic names:</w:t>
      </w:r>
    </w:p>
    <w:p w14:paraId="70B48031" w14:textId="4678CE10" w:rsidR="00F20BF6" w:rsidRDefault="00F20BF6" w:rsidP="00571E49">
      <w:pPr>
        <w:pStyle w:val="ListParagraph"/>
        <w:numPr>
          <w:ilvl w:val="0"/>
          <w:numId w:val="27"/>
        </w:num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Temperature sensor in the parts warehouse (</w:t>
      </w:r>
      <w:r w:rsidRPr="00F20BF6">
        <w:rPr>
          <w:rFonts w:ascii="Calibri" w:eastAsia="Calibri" w:hAnsi="Calibri" w:cs="Times New Roman"/>
          <w:i/>
          <w:sz w:val="22"/>
          <w:lang w:val="en-GB"/>
        </w:rPr>
        <w:t>mqtt topic: “warehouse/temp”</w:t>
      </w:r>
      <w:r>
        <w:rPr>
          <w:rFonts w:ascii="Calibri" w:eastAsia="Calibri" w:hAnsi="Calibri" w:cs="Times New Roman"/>
          <w:sz w:val="22"/>
          <w:lang w:val="en-GB"/>
        </w:rPr>
        <w:t>)</w:t>
      </w:r>
    </w:p>
    <w:p w14:paraId="11F107B7" w14:textId="361806C8" w:rsidR="00F20BF6" w:rsidRDefault="00F20BF6" w:rsidP="00571E49">
      <w:pPr>
        <w:pStyle w:val="ListParagraph"/>
        <w:numPr>
          <w:ilvl w:val="0"/>
          <w:numId w:val="27"/>
        </w:num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Humidity sensor in the parts warehouse (</w:t>
      </w:r>
      <w:r w:rsidRPr="00F20BF6">
        <w:rPr>
          <w:rFonts w:ascii="Calibri" w:eastAsia="Calibri" w:hAnsi="Calibri" w:cs="Times New Roman"/>
          <w:i/>
          <w:sz w:val="22"/>
          <w:lang w:val="en-GB"/>
        </w:rPr>
        <w:t>mqtt topic: “warehouse/humidity”</w:t>
      </w:r>
      <w:r>
        <w:rPr>
          <w:rFonts w:ascii="Calibri" w:eastAsia="Calibri" w:hAnsi="Calibri" w:cs="Times New Roman"/>
          <w:sz w:val="22"/>
          <w:lang w:val="en-GB"/>
        </w:rPr>
        <w:t>)</w:t>
      </w:r>
    </w:p>
    <w:p w14:paraId="1009857A" w14:textId="101C46BE" w:rsidR="00F20BF6" w:rsidRDefault="00F20BF6" w:rsidP="00571E49">
      <w:pPr>
        <w:pStyle w:val="ListParagraph"/>
        <w:numPr>
          <w:ilvl w:val="0"/>
          <w:numId w:val="27"/>
        </w:num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Temperature sensor in the product stock (</w:t>
      </w:r>
      <w:r w:rsidRPr="00F20BF6">
        <w:rPr>
          <w:rFonts w:ascii="Calibri" w:eastAsia="Calibri" w:hAnsi="Calibri" w:cs="Times New Roman"/>
          <w:i/>
          <w:sz w:val="22"/>
          <w:lang w:val="en-GB"/>
        </w:rPr>
        <w:t>mqtt topic: “stock/temp”</w:t>
      </w:r>
      <w:r>
        <w:rPr>
          <w:rFonts w:ascii="Calibri" w:eastAsia="Calibri" w:hAnsi="Calibri" w:cs="Times New Roman"/>
          <w:sz w:val="22"/>
          <w:lang w:val="en-GB"/>
        </w:rPr>
        <w:t>)</w:t>
      </w:r>
    </w:p>
    <w:p w14:paraId="58525C01" w14:textId="7018ABF7" w:rsidR="00F20BF6" w:rsidRDefault="00F20BF6" w:rsidP="00571E49">
      <w:pPr>
        <w:pStyle w:val="ListParagraph"/>
        <w:numPr>
          <w:ilvl w:val="0"/>
          <w:numId w:val="27"/>
        </w:num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Humidity sensor in the product stock (</w:t>
      </w:r>
      <w:r w:rsidRPr="00F20BF6">
        <w:rPr>
          <w:rFonts w:ascii="Calibri" w:eastAsia="Calibri" w:hAnsi="Calibri" w:cs="Times New Roman"/>
          <w:i/>
          <w:sz w:val="22"/>
          <w:lang w:val="en-GB"/>
        </w:rPr>
        <w:t>mqtt topic: “stock/humidity”</w:t>
      </w:r>
      <w:r>
        <w:rPr>
          <w:rFonts w:ascii="Calibri" w:eastAsia="Calibri" w:hAnsi="Calibri" w:cs="Times New Roman"/>
          <w:sz w:val="22"/>
          <w:lang w:val="en-GB"/>
        </w:rPr>
        <w:t>)</w:t>
      </w:r>
    </w:p>
    <w:p w14:paraId="7D8A28D9" w14:textId="4C15E4C9" w:rsidR="00F20BF6" w:rsidRDefault="00F20BF6"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 xml:space="preserve">We will use an </w:t>
      </w:r>
      <w:r w:rsidRPr="00F20BF6">
        <w:rPr>
          <w:rFonts w:ascii="Calibri" w:eastAsia="Calibri" w:hAnsi="Calibri" w:cs="Times New Roman"/>
          <w:b/>
          <w:sz w:val="22"/>
          <w:lang w:val="en-GB"/>
        </w:rPr>
        <w:t>“</w:t>
      </w:r>
      <w:r w:rsidRPr="00F20BF6">
        <w:rPr>
          <w:rFonts w:ascii="Calibri" w:eastAsia="Calibri" w:hAnsi="Calibri" w:cs="Times New Roman"/>
          <w:b/>
          <w:i/>
          <w:sz w:val="22"/>
          <w:lang w:val="en-GB"/>
        </w:rPr>
        <w:t>mqtt in</w:t>
      </w:r>
      <w:r w:rsidRPr="00F20BF6">
        <w:rPr>
          <w:rFonts w:ascii="Calibri" w:eastAsia="Calibri" w:hAnsi="Calibri" w:cs="Times New Roman"/>
          <w:b/>
          <w:sz w:val="22"/>
          <w:lang w:val="en-GB"/>
        </w:rPr>
        <w:t>” node</w:t>
      </w:r>
      <w:r>
        <w:rPr>
          <w:rFonts w:ascii="Calibri" w:eastAsia="Calibri" w:hAnsi="Calibri" w:cs="Times New Roman"/>
          <w:sz w:val="22"/>
          <w:lang w:val="en-GB"/>
        </w:rPr>
        <w:t xml:space="preserve"> in NodeRED to retrieve the data for each of these sensors/topics</w:t>
      </w:r>
      <w:r w:rsidR="002B5102">
        <w:rPr>
          <w:rFonts w:ascii="Calibri" w:eastAsia="Calibri" w:hAnsi="Calibri" w:cs="Times New Roman"/>
          <w:sz w:val="22"/>
          <w:lang w:val="en-GB"/>
        </w:rPr>
        <w:t>. You can find this under the “network” node group in the palette (left panel):</w:t>
      </w:r>
    </w:p>
    <w:p w14:paraId="71CF8AB6" w14:textId="4C70388B" w:rsidR="00F20BF6" w:rsidRDefault="002B5102" w:rsidP="00571E49">
      <w:pPr>
        <w:autoSpaceDE/>
        <w:autoSpaceDN/>
        <w:adjustRightInd/>
        <w:spacing w:after="160" w:line="259" w:lineRule="auto"/>
        <w:rPr>
          <w:rFonts w:ascii="Calibri" w:eastAsia="Calibri" w:hAnsi="Calibri" w:cs="Times New Roman"/>
          <w:sz w:val="22"/>
          <w:lang w:val="en-GB"/>
        </w:rPr>
      </w:pPr>
      <w:r>
        <w:rPr>
          <w:noProof/>
          <w:lang w:val="en-US"/>
        </w:rPr>
        <w:lastRenderedPageBreak/>
        <w:drawing>
          <wp:inline distT="0" distB="0" distL="0" distR="0" wp14:anchorId="24F97BA1" wp14:editId="39F973B3">
            <wp:extent cx="4413885" cy="1352550"/>
            <wp:effectExtent l="0" t="0" r="571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b="1385"/>
                    <a:stretch/>
                  </pic:blipFill>
                  <pic:spPr bwMode="auto">
                    <a:xfrm>
                      <a:off x="0" y="0"/>
                      <a:ext cx="4435441" cy="1359155"/>
                    </a:xfrm>
                    <a:prstGeom prst="rect">
                      <a:avLst/>
                    </a:prstGeom>
                    <a:ln>
                      <a:noFill/>
                    </a:ln>
                    <a:extLst>
                      <a:ext uri="{53640926-AAD7-44D8-BBD7-CCE9431645EC}">
                        <a14:shadowObscured xmlns:a14="http://schemas.microsoft.com/office/drawing/2010/main"/>
                      </a:ext>
                    </a:extLst>
                  </pic:spPr>
                </pic:pic>
              </a:graphicData>
            </a:graphic>
          </wp:inline>
        </w:drawing>
      </w:r>
    </w:p>
    <w:p w14:paraId="08360CA2" w14:textId="7A77B148" w:rsidR="002B5102" w:rsidRDefault="002B5102"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Drag and drop four of those mqtt in nodes into your flow.</w:t>
      </w:r>
    </w:p>
    <w:p w14:paraId="5CD90706" w14:textId="2E439F25" w:rsidR="002B5102" w:rsidRDefault="00B04B47"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 xml:space="preserve">Double click on each of them one by one to edit the </w:t>
      </w:r>
      <w:r w:rsidR="008C0D39">
        <w:rPr>
          <w:rFonts w:ascii="Calibri" w:eastAsia="Calibri" w:hAnsi="Calibri" w:cs="Times New Roman"/>
          <w:sz w:val="22"/>
          <w:lang w:val="en-GB"/>
        </w:rPr>
        <w:t>“</w:t>
      </w:r>
      <w:r w:rsidRPr="008C0D39">
        <w:rPr>
          <w:rFonts w:ascii="Calibri" w:eastAsia="Calibri" w:hAnsi="Calibri" w:cs="Times New Roman"/>
          <w:sz w:val="22"/>
          <w:lang w:val="en-GB"/>
        </w:rPr>
        <w:t>topic</w:t>
      </w:r>
      <w:r w:rsidR="008C0D39">
        <w:rPr>
          <w:rFonts w:ascii="Calibri" w:eastAsia="Calibri" w:hAnsi="Calibri" w:cs="Times New Roman"/>
          <w:sz w:val="22"/>
          <w:lang w:val="en-GB"/>
        </w:rPr>
        <w:t>”</w:t>
      </w:r>
      <w:r w:rsidR="008C0D39">
        <w:rPr>
          <w:rFonts w:ascii="Calibri" w:eastAsia="Calibri" w:hAnsi="Calibri" w:cs="Times New Roman"/>
          <w:b/>
          <w:sz w:val="22"/>
          <w:lang w:val="en-GB"/>
        </w:rPr>
        <w:t xml:space="preserve"> </w:t>
      </w:r>
      <w:r w:rsidR="008C0D39" w:rsidRPr="008C0D39">
        <w:rPr>
          <w:rFonts w:ascii="Calibri" w:eastAsia="Calibri" w:hAnsi="Calibri" w:cs="Times New Roman"/>
          <w:sz w:val="22"/>
          <w:lang w:val="en-GB"/>
        </w:rPr>
        <w:t>field</w:t>
      </w:r>
      <w:r w:rsidR="008C0D39">
        <w:rPr>
          <w:rFonts w:ascii="Calibri" w:eastAsia="Calibri" w:hAnsi="Calibri" w:cs="Times New Roman"/>
          <w:sz w:val="22"/>
          <w:lang w:val="en-GB"/>
        </w:rPr>
        <w:t xml:space="preserve">, so that each node </w:t>
      </w:r>
      <w:r w:rsidR="008C0D39" w:rsidRPr="008C0D39">
        <w:rPr>
          <w:rFonts w:ascii="Calibri" w:eastAsia="Calibri" w:hAnsi="Calibri" w:cs="Times New Roman"/>
          <w:b/>
          <w:sz w:val="22"/>
          <w:lang w:val="en-GB"/>
        </w:rPr>
        <w:t>subscribes</w:t>
      </w:r>
      <w:r w:rsidR="008C0D39">
        <w:rPr>
          <w:rFonts w:ascii="Calibri" w:eastAsia="Calibri" w:hAnsi="Calibri" w:cs="Times New Roman"/>
          <w:sz w:val="22"/>
          <w:lang w:val="en-GB"/>
        </w:rPr>
        <w:t xml:space="preserve"> to one of the four </w:t>
      </w:r>
      <w:r w:rsidR="008C0D39" w:rsidRPr="008C0D39">
        <w:rPr>
          <w:rFonts w:ascii="Calibri" w:eastAsia="Calibri" w:hAnsi="Calibri" w:cs="Times New Roman"/>
          <w:b/>
          <w:sz w:val="22"/>
          <w:lang w:val="en-GB"/>
        </w:rPr>
        <w:t>mqtt</w:t>
      </w:r>
      <w:r w:rsidR="008C0D39">
        <w:rPr>
          <w:rFonts w:ascii="Calibri" w:eastAsia="Calibri" w:hAnsi="Calibri" w:cs="Times New Roman"/>
          <w:b/>
          <w:sz w:val="22"/>
          <w:lang w:val="en-GB"/>
        </w:rPr>
        <w:t>-</w:t>
      </w:r>
      <w:r w:rsidR="008C0D39" w:rsidRPr="008C0D39">
        <w:rPr>
          <w:rFonts w:ascii="Calibri" w:eastAsia="Calibri" w:hAnsi="Calibri" w:cs="Times New Roman"/>
          <w:b/>
          <w:sz w:val="22"/>
          <w:lang w:val="en-GB"/>
        </w:rPr>
        <w:t>topics</w:t>
      </w:r>
      <w:r w:rsidR="008C0D39">
        <w:rPr>
          <w:rFonts w:ascii="Calibri" w:eastAsia="Calibri" w:hAnsi="Calibri" w:cs="Times New Roman"/>
          <w:sz w:val="22"/>
          <w:lang w:val="en-GB"/>
        </w:rPr>
        <w:t xml:space="preserve"> given above</w:t>
      </w:r>
      <w:r>
        <w:rPr>
          <w:rFonts w:ascii="Calibri" w:eastAsia="Calibri" w:hAnsi="Calibri" w:cs="Times New Roman"/>
          <w:sz w:val="22"/>
          <w:lang w:val="en-GB"/>
        </w:rPr>
        <w:t>.</w:t>
      </w:r>
    </w:p>
    <w:p w14:paraId="53BFCD1E" w14:textId="2C7F4257" w:rsidR="00B04B47" w:rsidRDefault="00B04B47"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 xml:space="preserve">The “server” setting for each node </w:t>
      </w:r>
      <w:proofErr w:type="gramStart"/>
      <w:r>
        <w:rPr>
          <w:rFonts w:ascii="Calibri" w:eastAsia="Calibri" w:hAnsi="Calibri" w:cs="Times New Roman"/>
          <w:sz w:val="22"/>
          <w:lang w:val="en-GB"/>
        </w:rPr>
        <w:t>should be configured</w:t>
      </w:r>
      <w:proofErr w:type="gramEnd"/>
      <w:r>
        <w:rPr>
          <w:rFonts w:ascii="Calibri" w:eastAsia="Calibri" w:hAnsi="Calibri" w:cs="Times New Roman"/>
          <w:sz w:val="22"/>
          <w:lang w:val="en-GB"/>
        </w:rPr>
        <w:t xml:space="preserve"> to the same MQTT Broker we used in the previous two modules, i.e., </w:t>
      </w:r>
      <w:r w:rsidRPr="00B04B47">
        <w:rPr>
          <w:rFonts w:ascii="Calibri" w:eastAsia="Calibri" w:hAnsi="Calibri" w:cs="Times New Roman"/>
          <w:i/>
          <w:sz w:val="22"/>
          <w:lang w:val="en-GB"/>
        </w:rPr>
        <w:t>test.mosquitto.org</w:t>
      </w:r>
      <w:r>
        <w:rPr>
          <w:rFonts w:ascii="Calibri" w:eastAsia="Calibri" w:hAnsi="Calibri" w:cs="Times New Roman"/>
          <w:sz w:val="22"/>
          <w:lang w:val="en-GB"/>
        </w:rPr>
        <w:t xml:space="preserve"> server with port </w:t>
      </w:r>
      <w:r w:rsidRPr="00B04B47">
        <w:rPr>
          <w:rFonts w:ascii="Calibri" w:eastAsia="Calibri" w:hAnsi="Calibri" w:cs="Times New Roman"/>
          <w:sz w:val="22"/>
          <w:lang w:val="en-GB"/>
        </w:rPr>
        <w:t>1883</w:t>
      </w:r>
      <w:r>
        <w:rPr>
          <w:rFonts w:ascii="Calibri" w:eastAsia="Calibri" w:hAnsi="Calibri" w:cs="Times New Roman"/>
          <w:sz w:val="22"/>
          <w:lang w:val="en-GB"/>
        </w:rPr>
        <w:t>. See module 3 (</w:t>
      </w:r>
      <w:r w:rsidRPr="00B04B47">
        <w:rPr>
          <w:rFonts w:ascii="Calibri" w:eastAsia="Calibri" w:hAnsi="Calibri" w:cs="Times New Roman"/>
          <w:sz w:val="22"/>
          <w:lang w:val="en-GB"/>
        </w:rPr>
        <w:t>Implementing Warehouse Sensors</w:t>
      </w:r>
      <w:r>
        <w:rPr>
          <w:rFonts w:ascii="Calibri" w:eastAsia="Calibri" w:hAnsi="Calibri" w:cs="Times New Roman"/>
          <w:sz w:val="22"/>
          <w:lang w:val="en-GB"/>
        </w:rPr>
        <w:t>) for details, if needed.</w:t>
      </w:r>
    </w:p>
    <w:p w14:paraId="33CC503E" w14:textId="5A45D440" w:rsidR="00B04B47" w:rsidRDefault="00B04B47"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 xml:space="preserve">At the end, your flow should look like the following. (Note that omitting the node name for an mqtt node results in the mqtt topic </w:t>
      </w:r>
      <w:proofErr w:type="gramStart"/>
      <w:r>
        <w:rPr>
          <w:rFonts w:ascii="Calibri" w:eastAsia="Calibri" w:hAnsi="Calibri" w:cs="Times New Roman"/>
          <w:sz w:val="22"/>
          <w:lang w:val="en-GB"/>
        </w:rPr>
        <w:t>being displayed</w:t>
      </w:r>
      <w:proofErr w:type="gramEnd"/>
      <w:r>
        <w:rPr>
          <w:rFonts w:ascii="Calibri" w:eastAsia="Calibri" w:hAnsi="Calibri" w:cs="Times New Roman"/>
          <w:sz w:val="22"/>
          <w:lang w:val="en-GB"/>
        </w:rPr>
        <w:t xml:space="preserve"> as the node name in the flow editor.)</w:t>
      </w:r>
    </w:p>
    <w:p w14:paraId="74460D3D" w14:textId="172D5083" w:rsidR="00B04B47" w:rsidRDefault="00B04B47" w:rsidP="00571E49">
      <w:pPr>
        <w:autoSpaceDE/>
        <w:autoSpaceDN/>
        <w:adjustRightInd/>
        <w:spacing w:after="160" w:line="259" w:lineRule="auto"/>
        <w:rPr>
          <w:rFonts w:ascii="Calibri" w:eastAsia="Calibri" w:hAnsi="Calibri" w:cs="Times New Roman"/>
          <w:sz w:val="22"/>
          <w:lang w:val="en-GB"/>
        </w:rPr>
      </w:pPr>
      <w:r>
        <w:rPr>
          <w:noProof/>
          <w:lang w:val="en-US"/>
        </w:rPr>
        <w:drawing>
          <wp:inline distT="0" distB="0" distL="0" distR="0" wp14:anchorId="6FCEB3BA" wp14:editId="3581D88C">
            <wp:extent cx="2547937" cy="1962364"/>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809" b="-1"/>
                    <a:stretch/>
                  </pic:blipFill>
                  <pic:spPr bwMode="auto">
                    <a:xfrm>
                      <a:off x="0" y="0"/>
                      <a:ext cx="2560041" cy="1971686"/>
                    </a:xfrm>
                    <a:prstGeom prst="rect">
                      <a:avLst/>
                    </a:prstGeom>
                    <a:ln>
                      <a:noFill/>
                    </a:ln>
                    <a:extLst>
                      <a:ext uri="{53640926-AAD7-44D8-BBD7-CCE9431645EC}">
                        <a14:shadowObscured xmlns:a14="http://schemas.microsoft.com/office/drawing/2010/main"/>
                      </a:ext>
                    </a:extLst>
                  </pic:spPr>
                </pic:pic>
              </a:graphicData>
            </a:graphic>
          </wp:inline>
        </w:drawing>
      </w:r>
    </w:p>
    <w:p w14:paraId="40766BA9" w14:textId="40FEFBDE" w:rsidR="00B04B47" w:rsidRPr="00F20BF6" w:rsidRDefault="00B04B47"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 xml:space="preserve">You can click on “Deploy” in NodeRED to test the connection with the MQTT broker. You may also connect a </w:t>
      </w:r>
      <w:r w:rsidRPr="00B04B47">
        <w:rPr>
          <w:rFonts w:ascii="Calibri" w:eastAsia="Calibri" w:hAnsi="Calibri" w:cs="Times New Roman"/>
          <w:i/>
          <w:sz w:val="22"/>
          <w:lang w:val="en-GB"/>
        </w:rPr>
        <w:t>debug node</w:t>
      </w:r>
      <w:r>
        <w:rPr>
          <w:rFonts w:ascii="Calibri" w:eastAsia="Calibri" w:hAnsi="Calibri" w:cs="Times New Roman"/>
          <w:sz w:val="22"/>
          <w:lang w:val="en-GB"/>
        </w:rPr>
        <w:t xml:space="preserve"> to an </w:t>
      </w:r>
      <w:r w:rsidRPr="00B04B47">
        <w:rPr>
          <w:rFonts w:ascii="Calibri" w:eastAsia="Calibri" w:hAnsi="Calibri" w:cs="Times New Roman"/>
          <w:i/>
          <w:sz w:val="22"/>
          <w:lang w:val="en-GB"/>
        </w:rPr>
        <w:t>mqtt in</w:t>
      </w:r>
      <w:r>
        <w:rPr>
          <w:rFonts w:ascii="Calibri" w:eastAsia="Calibri" w:hAnsi="Calibri" w:cs="Times New Roman"/>
          <w:sz w:val="22"/>
          <w:lang w:val="en-GB"/>
        </w:rPr>
        <w:t xml:space="preserve"> node’s output to check the incoming </w:t>
      </w:r>
      <w:r w:rsidR="008C0D39">
        <w:rPr>
          <w:rFonts w:ascii="Calibri" w:eastAsia="Calibri" w:hAnsi="Calibri" w:cs="Times New Roman"/>
          <w:sz w:val="22"/>
          <w:lang w:val="en-GB"/>
        </w:rPr>
        <w:t xml:space="preserve">sensor </w:t>
      </w:r>
      <w:r>
        <w:rPr>
          <w:rFonts w:ascii="Calibri" w:eastAsia="Calibri" w:hAnsi="Calibri" w:cs="Times New Roman"/>
          <w:sz w:val="22"/>
          <w:lang w:val="en-GB"/>
        </w:rPr>
        <w:t>data, as explained in Module 2 (</w:t>
      </w:r>
      <w:r w:rsidRPr="00B04B47">
        <w:rPr>
          <w:rFonts w:ascii="Calibri" w:eastAsia="Calibri" w:hAnsi="Calibri" w:cs="Times New Roman"/>
          <w:sz w:val="22"/>
          <w:lang w:val="en-GB"/>
        </w:rPr>
        <w:t>Node-RED as an IoT Application Development Tool</w:t>
      </w:r>
      <w:r>
        <w:rPr>
          <w:rFonts w:ascii="Calibri" w:eastAsia="Calibri" w:hAnsi="Calibri" w:cs="Times New Roman"/>
          <w:sz w:val="22"/>
          <w:lang w:val="en-GB"/>
        </w:rPr>
        <w:t>).</w:t>
      </w:r>
    </w:p>
    <w:p w14:paraId="4DA8CF4D" w14:textId="2424FC7D" w:rsidR="00553FF9" w:rsidRPr="00FF27D3" w:rsidRDefault="0078673B" w:rsidP="00571E49">
      <w:pPr>
        <w:pStyle w:val="Heading1"/>
        <w:numPr>
          <w:ilvl w:val="1"/>
          <w:numId w:val="12"/>
        </w:numPr>
        <w:ind w:left="284" w:hanging="284"/>
        <w:jc w:val="both"/>
      </w:pPr>
      <w:r>
        <w:t xml:space="preserve">Visualizing Sensor Data in </w:t>
      </w:r>
      <w:r w:rsidR="00042C3F">
        <w:t xml:space="preserve">Dynamic </w:t>
      </w:r>
      <w:r>
        <w:t xml:space="preserve">Charts </w:t>
      </w:r>
    </w:p>
    <w:p w14:paraId="2BE8F8BA" w14:textId="75E25EF8" w:rsidR="008C0D39" w:rsidRDefault="008C0D39"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Now we are ready to make use of the incoming sensor data and display them in dynamic charts.</w:t>
      </w:r>
    </w:p>
    <w:p w14:paraId="08624FED" w14:textId="359FB5E5" w:rsidR="008C0D39" w:rsidRDefault="008C0D39" w:rsidP="00571E49">
      <w:pPr>
        <w:autoSpaceDE/>
        <w:autoSpaceDN/>
        <w:adjustRightInd/>
        <w:spacing w:after="160" w:line="259" w:lineRule="auto"/>
        <w:rPr>
          <w:rFonts w:ascii="Calibri" w:eastAsia="Calibri" w:hAnsi="Calibri" w:cs="Times New Roman"/>
          <w:sz w:val="22"/>
          <w:lang w:val="en-GB"/>
        </w:rPr>
      </w:pPr>
      <w:r>
        <w:rPr>
          <w:rFonts w:ascii="Calibri" w:eastAsia="Calibri" w:hAnsi="Calibri" w:cs="Times New Roman"/>
          <w:sz w:val="22"/>
          <w:lang w:val="en-GB"/>
        </w:rPr>
        <w:t>Here is where the dashboard nodes, which we installed in the first step of this module, come in very handy.</w:t>
      </w:r>
    </w:p>
    <w:p w14:paraId="518DDE3B" w14:textId="098A3FD9" w:rsidR="00553FF9" w:rsidRPr="00571E49" w:rsidRDefault="008C0D39" w:rsidP="00571E49">
      <w:pPr>
        <w:pStyle w:val="ListParagraph"/>
        <w:numPr>
          <w:ilvl w:val="0"/>
          <w:numId w:val="28"/>
        </w:numPr>
        <w:autoSpaceDE/>
        <w:autoSpaceDN/>
        <w:adjustRightInd/>
        <w:spacing w:after="160" w:line="259" w:lineRule="auto"/>
        <w:jc w:val="left"/>
        <w:rPr>
          <w:rFonts w:ascii="Calibri" w:eastAsia="Calibri" w:hAnsi="Calibri" w:cs="Times New Roman"/>
          <w:sz w:val="22"/>
          <w:lang w:val="en-GB"/>
        </w:rPr>
      </w:pPr>
      <w:r w:rsidRPr="00571E49">
        <w:rPr>
          <w:rFonts w:ascii="Calibri" w:eastAsia="Calibri" w:hAnsi="Calibri" w:cs="Times New Roman"/>
          <w:sz w:val="22"/>
          <w:lang w:val="en-GB"/>
        </w:rPr>
        <w:t xml:space="preserve">Find the </w:t>
      </w:r>
      <w:r w:rsidR="00042C3F" w:rsidRPr="00571E49">
        <w:rPr>
          <w:rFonts w:ascii="Calibri" w:eastAsia="Calibri" w:hAnsi="Calibri" w:cs="Times New Roman"/>
          <w:b/>
          <w:i/>
          <w:sz w:val="22"/>
          <w:lang w:val="en-GB"/>
        </w:rPr>
        <w:t>Chart</w:t>
      </w:r>
      <w:r w:rsidR="00042C3F" w:rsidRPr="00571E49">
        <w:rPr>
          <w:rFonts w:ascii="Calibri" w:eastAsia="Calibri" w:hAnsi="Calibri" w:cs="Times New Roman"/>
          <w:sz w:val="22"/>
          <w:lang w:val="en-GB"/>
        </w:rPr>
        <w:t xml:space="preserve"> node</w:t>
      </w:r>
      <w:r w:rsidRPr="00571E49">
        <w:rPr>
          <w:rFonts w:ascii="Calibri" w:eastAsia="Calibri" w:hAnsi="Calibri" w:cs="Times New Roman"/>
          <w:sz w:val="22"/>
          <w:lang w:val="en-GB"/>
        </w:rPr>
        <w:t xml:space="preserve"> under the dashboard group in the palette (left side panel) in NodeRED.</w:t>
      </w:r>
    </w:p>
    <w:p w14:paraId="6160A0B7" w14:textId="77777777" w:rsidR="00571E49" w:rsidRPr="00571E49" w:rsidRDefault="00571E49" w:rsidP="00571E49">
      <w:pPr>
        <w:pStyle w:val="ListParagraph"/>
        <w:numPr>
          <w:ilvl w:val="0"/>
          <w:numId w:val="28"/>
        </w:numPr>
        <w:autoSpaceDE/>
        <w:autoSpaceDN/>
        <w:adjustRightInd/>
        <w:spacing w:after="160" w:line="259" w:lineRule="auto"/>
        <w:jc w:val="left"/>
        <w:rPr>
          <w:rFonts w:ascii="Calibri" w:eastAsia="Calibri" w:hAnsi="Calibri" w:cs="Times New Roman"/>
          <w:sz w:val="22"/>
          <w:lang w:val="en-GB"/>
        </w:rPr>
      </w:pPr>
      <w:r w:rsidRPr="00571E49">
        <w:rPr>
          <w:rFonts w:ascii="Calibri" w:eastAsia="Calibri" w:hAnsi="Calibri" w:cs="Times New Roman"/>
          <w:sz w:val="22"/>
          <w:lang w:val="en-GB"/>
        </w:rPr>
        <w:t xml:space="preserve">Drag and drop a </w:t>
      </w:r>
      <w:r w:rsidRPr="00571E49">
        <w:rPr>
          <w:rFonts w:ascii="Calibri" w:eastAsia="Calibri" w:hAnsi="Calibri" w:cs="Times New Roman"/>
          <w:i/>
          <w:sz w:val="22"/>
          <w:lang w:val="en-GB"/>
        </w:rPr>
        <w:t>chart</w:t>
      </w:r>
      <w:r w:rsidRPr="00571E49">
        <w:rPr>
          <w:rFonts w:ascii="Calibri" w:eastAsia="Calibri" w:hAnsi="Calibri" w:cs="Times New Roman"/>
          <w:sz w:val="22"/>
          <w:lang w:val="en-GB"/>
        </w:rPr>
        <w:t xml:space="preserve"> node next to the first </w:t>
      </w:r>
      <w:r w:rsidRPr="00571E49">
        <w:rPr>
          <w:rFonts w:ascii="Calibri" w:eastAsia="Calibri" w:hAnsi="Calibri" w:cs="Times New Roman"/>
          <w:i/>
          <w:sz w:val="22"/>
          <w:lang w:val="en-GB"/>
        </w:rPr>
        <w:t>mqtt in</w:t>
      </w:r>
      <w:r w:rsidRPr="00571E49">
        <w:rPr>
          <w:rFonts w:ascii="Calibri" w:eastAsia="Calibri" w:hAnsi="Calibri" w:cs="Times New Roman"/>
          <w:sz w:val="22"/>
          <w:lang w:val="en-GB"/>
        </w:rPr>
        <w:t xml:space="preserve"> node and connect the two. </w:t>
      </w:r>
    </w:p>
    <w:p w14:paraId="404EB019" w14:textId="0D02282D" w:rsidR="008C0D39" w:rsidRPr="00571E49" w:rsidRDefault="00571E49" w:rsidP="00571E49">
      <w:pPr>
        <w:pStyle w:val="ListParagraph"/>
        <w:numPr>
          <w:ilvl w:val="0"/>
          <w:numId w:val="28"/>
        </w:numPr>
        <w:autoSpaceDE/>
        <w:autoSpaceDN/>
        <w:adjustRightInd/>
        <w:spacing w:after="160" w:line="259" w:lineRule="auto"/>
        <w:jc w:val="left"/>
        <w:rPr>
          <w:rFonts w:ascii="Calibri" w:eastAsia="Calibri" w:hAnsi="Calibri" w:cs="Times New Roman"/>
          <w:sz w:val="22"/>
          <w:lang w:val="en-GB"/>
        </w:rPr>
      </w:pPr>
      <w:r w:rsidRPr="00571E49">
        <w:rPr>
          <w:rFonts w:ascii="Calibri" w:eastAsia="Calibri" w:hAnsi="Calibri" w:cs="Times New Roman"/>
          <w:sz w:val="22"/>
          <w:lang w:val="en-GB"/>
        </w:rPr>
        <w:t>Double click on the chart node to bring up its settings:</w:t>
      </w:r>
    </w:p>
    <w:p w14:paraId="26CBF8C7" w14:textId="3DE5C876" w:rsidR="00571E49" w:rsidRDefault="00EB2C6E" w:rsidP="00571E49">
      <w:pPr>
        <w:autoSpaceDE/>
        <w:autoSpaceDN/>
        <w:adjustRightInd/>
        <w:spacing w:after="160" w:line="259" w:lineRule="auto"/>
        <w:ind w:left="709"/>
        <w:jc w:val="left"/>
        <w:rPr>
          <w:rFonts w:ascii="Calibri" w:eastAsia="Calibri" w:hAnsi="Calibri" w:cs="Times New Roman"/>
          <w:sz w:val="22"/>
          <w:lang w:val="en-GB"/>
        </w:rPr>
      </w:pPr>
      <w:r>
        <w:rPr>
          <w:noProof/>
          <w:lang w:val="en-US"/>
        </w:rPr>
        <w:lastRenderedPageBreak/>
        <w:drawing>
          <wp:inline distT="0" distB="0" distL="0" distR="0" wp14:anchorId="33481B47" wp14:editId="5B9022DA">
            <wp:extent cx="5233987" cy="3009889"/>
            <wp:effectExtent l="0" t="0" r="5080" b="6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37812" cy="3012088"/>
                    </a:xfrm>
                    <a:prstGeom prst="rect">
                      <a:avLst/>
                    </a:prstGeom>
                  </pic:spPr>
                </pic:pic>
              </a:graphicData>
            </a:graphic>
          </wp:inline>
        </w:drawing>
      </w:r>
    </w:p>
    <w:p w14:paraId="2DAD2461" w14:textId="7776356E" w:rsidR="00EB2C6E" w:rsidRDefault="00EB2C6E" w:rsidP="00EB2C6E">
      <w:pPr>
        <w:pStyle w:val="ListParagraph"/>
        <w:numPr>
          <w:ilvl w:val="0"/>
          <w:numId w:val="29"/>
        </w:numPr>
        <w:autoSpaceDE/>
        <w:autoSpaceDN/>
        <w:adjustRightInd/>
        <w:spacing w:after="160" w:line="259" w:lineRule="auto"/>
        <w:jc w:val="left"/>
        <w:rPr>
          <w:rFonts w:ascii="Calibri" w:eastAsia="Calibri" w:hAnsi="Calibri" w:cs="Times New Roman"/>
          <w:sz w:val="22"/>
          <w:lang w:val="en-GB"/>
        </w:rPr>
      </w:pPr>
      <w:r>
        <w:rPr>
          <w:rFonts w:ascii="Calibri" w:eastAsia="Calibri" w:hAnsi="Calibri" w:cs="Times New Roman"/>
          <w:sz w:val="22"/>
          <w:lang w:val="en-GB"/>
        </w:rPr>
        <w:t xml:space="preserve">Change the </w:t>
      </w:r>
      <w:r w:rsidRPr="00EB2C6E">
        <w:rPr>
          <w:rFonts w:ascii="Calibri" w:eastAsia="Calibri" w:hAnsi="Calibri" w:cs="Times New Roman"/>
          <w:b/>
          <w:sz w:val="22"/>
          <w:lang w:val="en-GB"/>
        </w:rPr>
        <w:t>Label</w:t>
      </w:r>
      <w:r>
        <w:rPr>
          <w:rFonts w:ascii="Calibri" w:eastAsia="Calibri" w:hAnsi="Calibri" w:cs="Times New Roman"/>
          <w:sz w:val="22"/>
          <w:lang w:val="en-GB"/>
        </w:rPr>
        <w:t xml:space="preserve"> from the default value of “Chart” to “Temperature”, as shown in the figure above.</w:t>
      </w:r>
    </w:p>
    <w:p w14:paraId="2B50D162" w14:textId="68694D7E" w:rsidR="00571E49" w:rsidRPr="00EB2C6E" w:rsidRDefault="00E43B42" w:rsidP="00EB2C6E">
      <w:pPr>
        <w:pStyle w:val="ListParagraph"/>
        <w:numPr>
          <w:ilvl w:val="0"/>
          <w:numId w:val="29"/>
        </w:numPr>
        <w:autoSpaceDE/>
        <w:autoSpaceDN/>
        <w:adjustRightInd/>
        <w:spacing w:after="160" w:line="259" w:lineRule="auto"/>
        <w:jc w:val="left"/>
        <w:rPr>
          <w:rFonts w:ascii="Calibri" w:eastAsia="Calibri" w:hAnsi="Calibri" w:cs="Times New Roman"/>
          <w:sz w:val="22"/>
          <w:lang w:val="en-GB"/>
        </w:rPr>
      </w:pPr>
      <w:r w:rsidRPr="00EB2C6E">
        <w:rPr>
          <w:rFonts w:ascii="Calibri" w:eastAsia="Calibri" w:hAnsi="Calibri" w:cs="Times New Roman"/>
          <w:sz w:val="22"/>
          <w:lang w:val="en-GB"/>
        </w:rPr>
        <w:t>Notice the first setting named “</w:t>
      </w:r>
      <w:r w:rsidRPr="00EB2C6E">
        <w:rPr>
          <w:rFonts w:ascii="Calibri" w:eastAsia="Calibri" w:hAnsi="Calibri" w:cs="Times New Roman"/>
          <w:i/>
          <w:sz w:val="22"/>
          <w:lang w:val="en-GB"/>
        </w:rPr>
        <w:t>Group</w:t>
      </w:r>
      <w:r w:rsidRPr="00EB2C6E">
        <w:rPr>
          <w:rFonts w:ascii="Calibri" w:eastAsia="Calibri" w:hAnsi="Calibri" w:cs="Times New Roman"/>
          <w:sz w:val="22"/>
          <w:lang w:val="en-GB"/>
        </w:rPr>
        <w:t xml:space="preserve">”. Here we first need to create a new </w:t>
      </w:r>
      <w:r w:rsidRPr="00EB2C6E">
        <w:rPr>
          <w:rFonts w:ascii="Calibri" w:eastAsia="Calibri" w:hAnsi="Calibri" w:cs="Times New Roman"/>
          <w:i/>
          <w:sz w:val="22"/>
          <w:lang w:val="en-GB"/>
        </w:rPr>
        <w:t>user interface (UI) group</w:t>
      </w:r>
      <w:r w:rsidRPr="00EB2C6E">
        <w:rPr>
          <w:rFonts w:ascii="Calibri" w:eastAsia="Calibri" w:hAnsi="Calibri" w:cs="Times New Roman"/>
          <w:sz w:val="22"/>
          <w:lang w:val="en-GB"/>
        </w:rPr>
        <w:t xml:space="preserve"> by clicking on the pencil icon next to it.</w:t>
      </w:r>
    </w:p>
    <w:p w14:paraId="78E00C10" w14:textId="48EEC5BF" w:rsidR="00E43B42" w:rsidRPr="00EB2C6E" w:rsidRDefault="00E43B42" w:rsidP="00EB2C6E">
      <w:pPr>
        <w:pStyle w:val="ListParagraph"/>
        <w:numPr>
          <w:ilvl w:val="0"/>
          <w:numId w:val="29"/>
        </w:numPr>
        <w:autoSpaceDE/>
        <w:autoSpaceDN/>
        <w:adjustRightInd/>
        <w:spacing w:after="80" w:line="259" w:lineRule="auto"/>
        <w:ind w:left="714" w:hanging="357"/>
        <w:jc w:val="left"/>
        <w:rPr>
          <w:rFonts w:ascii="Calibri" w:eastAsia="Calibri" w:hAnsi="Calibri" w:cs="Times New Roman"/>
          <w:sz w:val="22"/>
          <w:lang w:val="en-GB"/>
        </w:rPr>
      </w:pPr>
      <w:r w:rsidRPr="00EB2C6E">
        <w:rPr>
          <w:rFonts w:ascii="Calibri" w:eastAsia="Calibri" w:hAnsi="Calibri" w:cs="Times New Roman"/>
          <w:sz w:val="22"/>
          <w:lang w:val="en-GB"/>
        </w:rPr>
        <w:t xml:space="preserve">This brings up the </w:t>
      </w:r>
      <w:r w:rsidR="00EB2C6E" w:rsidRPr="00EB2C6E">
        <w:rPr>
          <w:rFonts w:ascii="Calibri" w:eastAsia="Calibri" w:hAnsi="Calibri" w:cs="Times New Roman"/>
          <w:sz w:val="22"/>
          <w:lang w:val="en-GB"/>
        </w:rPr>
        <w:t>following window:</w:t>
      </w:r>
    </w:p>
    <w:p w14:paraId="5B68CEB6" w14:textId="217C60F9" w:rsidR="00E43B42" w:rsidRDefault="00EB2C6E" w:rsidP="00EB2C6E">
      <w:pPr>
        <w:autoSpaceDE/>
        <w:autoSpaceDN/>
        <w:adjustRightInd/>
        <w:spacing w:after="160" w:line="259" w:lineRule="auto"/>
        <w:ind w:left="709"/>
        <w:jc w:val="left"/>
        <w:rPr>
          <w:rFonts w:ascii="Calibri" w:eastAsia="Calibri" w:hAnsi="Calibri" w:cs="Times New Roman"/>
          <w:sz w:val="22"/>
          <w:lang w:val="en-GB"/>
        </w:rPr>
      </w:pPr>
      <w:r>
        <w:rPr>
          <w:noProof/>
          <w:lang w:val="en-US"/>
        </w:rPr>
        <w:drawing>
          <wp:inline distT="0" distB="0" distL="0" distR="0" wp14:anchorId="3BA0FE88" wp14:editId="7009EF55">
            <wp:extent cx="3071812" cy="2468759"/>
            <wp:effectExtent l="0" t="0" r="0" b="82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080076" cy="2475400"/>
                    </a:xfrm>
                    <a:prstGeom prst="rect">
                      <a:avLst/>
                    </a:prstGeom>
                  </pic:spPr>
                </pic:pic>
              </a:graphicData>
            </a:graphic>
          </wp:inline>
        </w:drawing>
      </w:r>
    </w:p>
    <w:p w14:paraId="58733565" w14:textId="0BBD9C63" w:rsidR="00817C56" w:rsidRDefault="00817C56" w:rsidP="00817C56">
      <w:pPr>
        <w:pStyle w:val="ListParagraph"/>
        <w:numPr>
          <w:ilvl w:val="0"/>
          <w:numId w:val="29"/>
        </w:numPr>
        <w:autoSpaceDE/>
        <w:autoSpaceDN/>
        <w:adjustRightInd/>
        <w:spacing w:after="80" w:line="259" w:lineRule="auto"/>
        <w:ind w:left="714" w:hanging="357"/>
        <w:jc w:val="left"/>
        <w:rPr>
          <w:rFonts w:ascii="Calibri" w:eastAsia="Calibri" w:hAnsi="Calibri" w:cs="Times New Roman"/>
          <w:sz w:val="22"/>
          <w:lang w:val="en-GB"/>
        </w:rPr>
      </w:pPr>
      <w:r>
        <w:rPr>
          <w:rFonts w:ascii="Calibri" w:eastAsia="Calibri" w:hAnsi="Calibri" w:cs="Times New Roman"/>
          <w:sz w:val="22"/>
          <w:lang w:val="en-GB"/>
        </w:rPr>
        <w:t>Change the name to “Warehouse”.</w:t>
      </w:r>
    </w:p>
    <w:p w14:paraId="6FDAF270" w14:textId="77777777" w:rsidR="00817C56" w:rsidRDefault="00EB2C6E" w:rsidP="00817C56">
      <w:pPr>
        <w:pStyle w:val="ListParagraph"/>
        <w:numPr>
          <w:ilvl w:val="0"/>
          <w:numId w:val="29"/>
        </w:numPr>
        <w:autoSpaceDE/>
        <w:autoSpaceDN/>
        <w:adjustRightInd/>
        <w:spacing w:after="80" w:line="259" w:lineRule="auto"/>
        <w:ind w:left="714" w:hanging="357"/>
        <w:jc w:val="left"/>
        <w:rPr>
          <w:rFonts w:ascii="Calibri" w:eastAsia="Calibri" w:hAnsi="Calibri" w:cs="Times New Roman"/>
          <w:sz w:val="22"/>
          <w:lang w:val="en-GB"/>
        </w:rPr>
      </w:pPr>
      <w:r>
        <w:rPr>
          <w:rFonts w:ascii="Calibri" w:eastAsia="Calibri" w:hAnsi="Calibri" w:cs="Times New Roman"/>
          <w:sz w:val="22"/>
          <w:lang w:val="en-GB"/>
        </w:rPr>
        <w:t>Here, we have again a setting called “</w:t>
      </w:r>
      <w:r w:rsidRPr="00817C56">
        <w:rPr>
          <w:rFonts w:ascii="Calibri" w:eastAsia="Calibri" w:hAnsi="Calibri" w:cs="Times New Roman"/>
          <w:sz w:val="22"/>
          <w:lang w:val="en-GB"/>
        </w:rPr>
        <w:t>Tab</w:t>
      </w:r>
      <w:r>
        <w:rPr>
          <w:rFonts w:ascii="Calibri" w:eastAsia="Calibri" w:hAnsi="Calibri" w:cs="Times New Roman"/>
          <w:sz w:val="22"/>
          <w:lang w:val="en-GB"/>
        </w:rPr>
        <w:t>”</w:t>
      </w:r>
      <w:r w:rsidR="00817C56">
        <w:rPr>
          <w:rFonts w:ascii="Calibri" w:eastAsia="Calibri" w:hAnsi="Calibri" w:cs="Times New Roman"/>
          <w:sz w:val="22"/>
          <w:lang w:val="en-GB"/>
        </w:rPr>
        <w:t xml:space="preserve"> with a pencil icon next to it</w:t>
      </w:r>
      <w:r>
        <w:rPr>
          <w:rFonts w:ascii="Calibri" w:eastAsia="Calibri" w:hAnsi="Calibri" w:cs="Times New Roman"/>
          <w:sz w:val="22"/>
          <w:lang w:val="en-GB"/>
        </w:rPr>
        <w:t xml:space="preserve">. </w:t>
      </w:r>
      <w:r w:rsidR="00817C56">
        <w:rPr>
          <w:rFonts w:ascii="Calibri" w:eastAsia="Calibri" w:hAnsi="Calibri" w:cs="Times New Roman"/>
          <w:sz w:val="22"/>
          <w:lang w:val="en-GB"/>
        </w:rPr>
        <w:t xml:space="preserve">Tabs are </w:t>
      </w:r>
      <w:proofErr w:type="gramStart"/>
      <w:r w:rsidR="00817C56">
        <w:rPr>
          <w:rFonts w:ascii="Calibri" w:eastAsia="Calibri" w:hAnsi="Calibri" w:cs="Times New Roman"/>
          <w:sz w:val="22"/>
          <w:lang w:val="en-GB"/>
        </w:rPr>
        <w:t>highest level</w:t>
      </w:r>
      <w:proofErr w:type="gramEnd"/>
      <w:r w:rsidR="00817C56">
        <w:rPr>
          <w:rFonts w:ascii="Calibri" w:eastAsia="Calibri" w:hAnsi="Calibri" w:cs="Times New Roman"/>
          <w:sz w:val="22"/>
          <w:lang w:val="en-GB"/>
        </w:rPr>
        <w:t xml:space="preserve"> UI group elements, which allows creating separate “views” or “pages” on the web interface.</w:t>
      </w:r>
    </w:p>
    <w:p w14:paraId="3E1376EF" w14:textId="6BE6F86A" w:rsidR="00EB2C6E" w:rsidRDefault="00817C56" w:rsidP="00817C56">
      <w:pPr>
        <w:pStyle w:val="ListParagraph"/>
        <w:numPr>
          <w:ilvl w:val="0"/>
          <w:numId w:val="29"/>
        </w:numPr>
        <w:autoSpaceDE/>
        <w:autoSpaceDN/>
        <w:adjustRightInd/>
        <w:spacing w:after="80" w:line="259" w:lineRule="auto"/>
        <w:ind w:left="714" w:hanging="357"/>
        <w:jc w:val="left"/>
        <w:rPr>
          <w:rFonts w:ascii="Calibri" w:eastAsia="Calibri" w:hAnsi="Calibri" w:cs="Times New Roman"/>
          <w:sz w:val="22"/>
          <w:lang w:val="en-GB"/>
        </w:rPr>
      </w:pPr>
      <w:r>
        <w:rPr>
          <w:rFonts w:ascii="Calibri" w:eastAsia="Calibri" w:hAnsi="Calibri" w:cs="Times New Roman"/>
          <w:sz w:val="22"/>
          <w:lang w:val="en-GB"/>
        </w:rPr>
        <w:t>If we create multiple “</w:t>
      </w:r>
      <w:proofErr w:type="spellStart"/>
      <w:r w:rsidRPr="00817C56">
        <w:rPr>
          <w:rFonts w:ascii="Calibri" w:eastAsia="Calibri" w:hAnsi="Calibri" w:cs="Times New Roman"/>
          <w:i/>
          <w:sz w:val="22"/>
          <w:lang w:val="en-GB"/>
        </w:rPr>
        <w:t>ui</w:t>
      </w:r>
      <w:proofErr w:type="spellEnd"/>
      <w:r w:rsidRPr="00817C56">
        <w:rPr>
          <w:rFonts w:ascii="Calibri" w:eastAsia="Calibri" w:hAnsi="Calibri" w:cs="Times New Roman"/>
          <w:i/>
          <w:sz w:val="22"/>
          <w:lang w:val="en-GB"/>
        </w:rPr>
        <w:t xml:space="preserve"> tab</w:t>
      </w:r>
      <w:r>
        <w:rPr>
          <w:rFonts w:ascii="Calibri" w:eastAsia="Calibri" w:hAnsi="Calibri" w:cs="Times New Roman"/>
          <w:sz w:val="22"/>
          <w:lang w:val="en-GB"/>
        </w:rPr>
        <w:t>” elements, our web dashboard will have a navigation menu to switch between those tabs/pages, and we can place our UI elements (e.g. charts) in any tab.</w:t>
      </w:r>
    </w:p>
    <w:p w14:paraId="260A21AB" w14:textId="423CB190" w:rsidR="00817C56" w:rsidRDefault="00817C56" w:rsidP="004872B2">
      <w:pPr>
        <w:pStyle w:val="ListParagraph"/>
        <w:numPr>
          <w:ilvl w:val="0"/>
          <w:numId w:val="29"/>
        </w:numPr>
        <w:autoSpaceDE/>
        <w:autoSpaceDN/>
        <w:adjustRightInd/>
        <w:spacing w:after="80" w:line="259" w:lineRule="auto"/>
        <w:ind w:left="714" w:hanging="357"/>
        <w:contextualSpacing w:val="0"/>
        <w:jc w:val="left"/>
        <w:rPr>
          <w:rFonts w:ascii="Calibri" w:eastAsia="Calibri" w:hAnsi="Calibri" w:cs="Times New Roman"/>
          <w:sz w:val="22"/>
          <w:lang w:val="en-GB"/>
        </w:rPr>
      </w:pPr>
      <w:r>
        <w:rPr>
          <w:rFonts w:ascii="Calibri" w:eastAsia="Calibri" w:hAnsi="Calibri" w:cs="Times New Roman"/>
          <w:sz w:val="22"/>
          <w:lang w:val="en-GB"/>
        </w:rPr>
        <w:lastRenderedPageBreak/>
        <w:t>For this module, we will place all charts on a single page / single tab. Therefore, we simply click on the pencil icon to create a new tab with the default settings:</w:t>
      </w:r>
    </w:p>
    <w:p w14:paraId="4D3FFD59" w14:textId="6912F9EF" w:rsidR="00817C56" w:rsidRDefault="00817C56" w:rsidP="00817C56">
      <w:pPr>
        <w:pStyle w:val="ListParagraph"/>
        <w:autoSpaceDE/>
        <w:autoSpaceDN/>
        <w:adjustRightInd/>
        <w:spacing w:after="160" w:line="259" w:lineRule="auto"/>
        <w:ind w:left="714"/>
        <w:contextualSpacing w:val="0"/>
        <w:jc w:val="left"/>
        <w:rPr>
          <w:rFonts w:ascii="Calibri" w:eastAsia="Calibri" w:hAnsi="Calibri" w:cs="Times New Roman"/>
          <w:sz w:val="22"/>
          <w:lang w:val="en-GB"/>
        </w:rPr>
      </w:pPr>
      <w:r>
        <w:rPr>
          <w:noProof/>
          <w:lang w:val="en-US"/>
        </w:rPr>
        <w:drawing>
          <wp:inline distT="0" distB="0" distL="0" distR="0" wp14:anchorId="7D66A857" wp14:editId="294DB976">
            <wp:extent cx="3704672" cy="1862137"/>
            <wp:effectExtent l="0" t="0" r="0" b="508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22274" cy="1870985"/>
                    </a:xfrm>
                    <a:prstGeom prst="rect">
                      <a:avLst/>
                    </a:prstGeom>
                  </pic:spPr>
                </pic:pic>
              </a:graphicData>
            </a:graphic>
          </wp:inline>
        </w:drawing>
      </w:r>
    </w:p>
    <w:p w14:paraId="180B370B" w14:textId="5C5D57EB" w:rsidR="00817C56" w:rsidRDefault="00817C56" w:rsidP="004872B2">
      <w:pPr>
        <w:pStyle w:val="ListParagraph"/>
        <w:numPr>
          <w:ilvl w:val="0"/>
          <w:numId w:val="29"/>
        </w:numPr>
        <w:autoSpaceDE/>
        <w:autoSpaceDN/>
        <w:adjustRightInd/>
        <w:spacing w:after="80" w:line="259" w:lineRule="auto"/>
        <w:ind w:left="714" w:hanging="357"/>
        <w:rPr>
          <w:rFonts w:ascii="Calibri" w:eastAsia="Calibri" w:hAnsi="Calibri" w:cs="Times New Roman"/>
          <w:sz w:val="22"/>
          <w:lang w:val="en-GB"/>
        </w:rPr>
      </w:pPr>
      <w:r>
        <w:rPr>
          <w:rFonts w:ascii="Calibri" w:eastAsia="Calibri" w:hAnsi="Calibri" w:cs="Times New Roman"/>
          <w:sz w:val="22"/>
          <w:lang w:val="en-GB"/>
        </w:rPr>
        <w:t xml:space="preserve">Click on “Add” to close the tab </w:t>
      </w:r>
      <w:proofErr w:type="spellStart"/>
      <w:r>
        <w:rPr>
          <w:rFonts w:ascii="Calibri" w:eastAsia="Calibri" w:hAnsi="Calibri" w:cs="Times New Roman"/>
          <w:sz w:val="22"/>
          <w:lang w:val="en-GB"/>
        </w:rPr>
        <w:t>config</w:t>
      </w:r>
      <w:proofErr w:type="spellEnd"/>
      <w:r>
        <w:rPr>
          <w:rFonts w:ascii="Calibri" w:eastAsia="Calibri" w:hAnsi="Calibri" w:cs="Times New Roman"/>
          <w:sz w:val="22"/>
          <w:lang w:val="en-GB"/>
        </w:rPr>
        <w:t xml:space="preserve"> window and then once again click on “Add” to close the </w:t>
      </w:r>
      <w:proofErr w:type="spellStart"/>
      <w:r>
        <w:rPr>
          <w:rFonts w:ascii="Calibri" w:eastAsia="Calibri" w:hAnsi="Calibri" w:cs="Times New Roman"/>
          <w:sz w:val="22"/>
          <w:lang w:val="en-GB"/>
        </w:rPr>
        <w:t>ui</w:t>
      </w:r>
      <w:proofErr w:type="spellEnd"/>
      <w:r>
        <w:rPr>
          <w:rFonts w:ascii="Calibri" w:eastAsia="Calibri" w:hAnsi="Calibri" w:cs="Times New Roman"/>
          <w:sz w:val="22"/>
          <w:lang w:val="en-GB"/>
        </w:rPr>
        <w:t xml:space="preserve"> group window.</w:t>
      </w:r>
    </w:p>
    <w:p w14:paraId="0402A792" w14:textId="1A42DB02" w:rsidR="00817C56" w:rsidRDefault="00817C56" w:rsidP="004872B2">
      <w:pPr>
        <w:pStyle w:val="ListParagraph"/>
        <w:numPr>
          <w:ilvl w:val="0"/>
          <w:numId w:val="29"/>
        </w:numPr>
        <w:autoSpaceDE/>
        <w:autoSpaceDN/>
        <w:adjustRightInd/>
        <w:spacing w:after="80" w:line="259" w:lineRule="auto"/>
        <w:ind w:left="714" w:hanging="357"/>
        <w:rPr>
          <w:rFonts w:ascii="Calibri" w:eastAsia="Calibri" w:hAnsi="Calibri" w:cs="Times New Roman"/>
          <w:sz w:val="22"/>
          <w:lang w:val="en-GB"/>
        </w:rPr>
      </w:pPr>
      <w:r>
        <w:rPr>
          <w:rFonts w:ascii="Calibri" w:eastAsia="Calibri" w:hAnsi="Calibri" w:cs="Times New Roman"/>
          <w:sz w:val="22"/>
          <w:lang w:val="en-GB"/>
        </w:rPr>
        <w:t>This brings us back to the “Edit chart node” window. Click on “Done”.</w:t>
      </w:r>
    </w:p>
    <w:p w14:paraId="72387C93" w14:textId="1B31F53C" w:rsidR="00817C56" w:rsidRDefault="00817C56" w:rsidP="004872B2">
      <w:pPr>
        <w:autoSpaceDE/>
        <w:autoSpaceDN/>
        <w:adjustRightInd/>
        <w:spacing w:before="160" w:after="80" w:line="259" w:lineRule="auto"/>
        <w:rPr>
          <w:rFonts w:ascii="Calibri" w:eastAsia="Calibri" w:hAnsi="Calibri" w:cs="Times New Roman"/>
          <w:sz w:val="22"/>
          <w:lang w:val="en-GB"/>
        </w:rPr>
      </w:pPr>
      <w:r>
        <w:rPr>
          <w:rFonts w:ascii="Calibri" w:eastAsia="Calibri" w:hAnsi="Calibri" w:cs="Times New Roman"/>
          <w:sz w:val="22"/>
          <w:lang w:val="en-GB"/>
        </w:rPr>
        <w:t>Now we can already see our chart in action for the warehouse temperature. For that, we need to open the web interface for our dashboard. Assuming that your NodeRED is running at the address http://localhost:1880, simply add a “/</w:t>
      </w:r>
      <w:proofErr w:type="spellStart"/>
      <w:r>
        <w:rPr>
          <w:rFonts w:ascii="Calibri" w:eastAsia="Calibri" w:hAnsi="Calibri" w:cs="Times New Roman"/>
          <w:sz w:val="22"/>
          <w:lang w:val="en-GB"/>
        </w:rPr>
        <w:t>ui</w:t>
      </w:r>
      <w:proofErr w:type="spellEnd"/>
      <w:r>
        <w:rPr>
          <w:rFonts w:ascii="Calibri" w:eastAsia="Calibri" w:hAnsi="Calibri" w:cs="Times New Roman"/>
          <w:sz w:val="22"/>
          <w:lang w:val="en-GB"/>
        </w:rPr>
        <w:t xml:space="preserve">” at the end of that to reach the NodeRED Dashboard web UI, i.e. </w:t>
      </w:r>
      <w:hyperlink r:id="rId20" w:history="1">
        <w:r w:rsidRPr="00465DCF">
          <w:rPr>
            <w:rStyle w:val="Hyperlink"/>
            <w:rFonts w:ascii="Calibri" w:eastAsia="Calibri" w:hAnsi="Calibri" w:cs="Times New Roman"/>
            <w:sz w:val="22"/>
            <w:lang w:val="en-GB"/>
          </w:rPr>
          <w:t>http://localhost:1880/ui/</w:t>
        </w:r>
      </w:hyperlink>
      <w:r>
        <w:rPr>
          <w:rFonts w:ascii="Calibri" w:eastAsia="Calibri" w:hAnsi="Calibri" w:cs="Times New Roman"/>
          <w:sz w:val="22"/>
          <w:lang w:val="en-GB"/>
        </w:rPr>
        <w:t>.</w:t>
      </w:r>
      <w:r w:rsidR="0078673B">
        <w:rPr>
          <w:rFonts w:ascii="Calibri" w:eastAsia="Calibri" w:hAnsi="Calibri" w:cs="Times New Roman"/>
          <w:sz w:val="22"/>
          <w:lang w:val="en-GB"/>
        </w:rPr>
        <w:t xml:space="preserve"> It should look like the following:</w:t>
      </w:r>
    </w:p>
    <w:p w14:paraId="33A7A75F" w14:textId="1268E702" w:rsidR="0078673B" w:rsidRDefault="0078673B" w:rsidP="0078673B">
      <w:pPr>
        <w:autoSpaceDE/>
        <w:autoSpaceDN/>
        <w:adjustRightInd/>
        <w:spacing w:before="80" w:after="80" w:line="259" w:lineRule="auto"/>
        <w:jc w:val="left"/>
        <w:rPr>
          <w:rFonts w:ascii="Calibri" w:eastAsia="Calibri" w:hAnsi="Calibri" w:cs="Times New Roman"/>
          <w:sz w:val="22"/>
          <w:lang w:val="en-GB"/>
        </w:rPr>
      </w:pPr>
      <w:r>
        <w:rPr>
          <w:noProof/>
          <w:lang w:val="en-US"/>
        </w:rPr>
        <w:drawing>
          <wp:inline distT="0" distB="0" distL="0" distR="0" wp14:anchorId="5D72E761" wp14:editId="6B865805">
            <wp:extent cx="3418855" cy="1681163"/>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436891" cy="1690032"/>
                    </a:xfrm>
                    <a:prstGeom prst="rect">
                      <a:avLst/>
                    </a:prstGeom>
                  </pic:spPr>
                </pic:pic>
              </a:graphicData>
            </a:graphic>
          </wp:inline>
        </w:drawing>
      </w:r>
    </w:p>
    <w:p w14:paraId="266DF21A" w14:textId="5D4AB6E9" w:rsidR="00B27FB7" w:rsidRDefault="00603862" w:rsidP="00603862">
      <w:pPr>
        <w:autoSpaceDE/>
        <w:autoSpaceDN/>
        <w:adjustRightInd/>
        <w:spacing w:before="160" w:after="80" w:line="259" w:lineRule="auto"/>
        <w:rPr>
          <w:rFonts w:ascii="Calibri" w:eastAsia="Calibri" w:hAnsi="Calibri" w:cs="Times New Roman"/>
          <w:sz w:val="22"/>
          <w:lang w:val="en-GB"/>
        </w:rPr>
      </w:pPr>
      <w:r w:rsidRPr="00603862">
        <w:rPr>
          <w:rFonts w:ascii="Calibri" w:eastAsia="Calibri" w:hAnsi="Calibri" w:cs="Times New Roman"/>
          <w:sz w:val="22"/>
          <w:lang w:val="en-GB"/>
        </w:rPr>
        <w:t>We will</w:t>
      </w:r>
      <w:r>
        <w:rPr>
          <w:rFonts w:ascii="Calibri" w:eastAsia="Calibri" w:hAnsi="Calibri" w:cs="Times New Roman"/>
          <w:sz w:val="22"/>
          <w:lang w:val="en-GB"/>
        </w:rPr>
        <w:t xml:space="preserve"> now add </w:t>
      </w:r>
      <w:r w:rsidRPr="00603862">
        <w:rPr>
          <w:rFonts w:ascii="Calibri" w:eastAsia="Calibri" w:hAnsi="Calibri" w:cs="Times New Roman"/>
          <w:b/>
          <w:sz w:val="22"/>
          <w:lang w:val="en-GB"/>
        </w:rPr>
        <w:t>three other chart nodes</w:t>
      </w:r>
      <w:r>
        <w:rPr>
          <w:rFonts w:ascii="Calibri" w:eastAsia="Calibri" w:hAnsi="Calibri" w:cs="Times New Roman"/>
          <w:sz w:val="22"/>
          <w:lang w:val="en-GB"/>
        </w:rPr>
        <w:t xml:space="preserve"> for the remaining sensor data. Adding the </w:t>
      </w:r>
      <w:r w:rsidRPr="00603862">
        <w:rPr>
          <w:rFonts w:ascii="Calibri" w:eastAsia="Calibri" w:hAnsi="Calibri" w:cs="Times New Roman"/>
          <w:b/>
          <w:sz w:val="22"/>
          <w:lang w:val="en-GB"/>
        </w:rPr>
        <w:t>humidity chart</w:t>
      </w:r>
      <w:r>
        <w:rPr>
          <w:rFonts w:ascii="Calibri" w:eastAsia="Calibri" w:hAnsi="Calibri" w:cs="Times New Roman"/>
          <w:sz w:val="22"/>
          <w:lang w:val="en-GB"/>
        </w:rPr>
        <w:t xml:space="preserve"> for the warehouse is quite straightforward. Copy the temperature chart and edit it as follows.</w:t>
      </w:r>
    </w:p>
    <w:p w14:paraId="5D905748" w14:textId="424CD45A" w:rsidR="00603862" w:rsidRDefault="00603862" w:rsidP="00603862">
      <w:pPr>
        <w:autoSpaceDE/>
        <w:autoSpaceDN/>
        <w:adjustRightInd/>
        <w:spacing w:before="160" w:after="80" w:line="259" w:lineRule="auto"/>
        <w:rPr>
          <w:rFonts w:ascii="Calibri" w:eastAsia="Calibri" w:hAnsi="Calibri" w:cs="Times New Roman"/>
          <w:sz w:val="22"/>
          <w:lang w:val="en-GB"/>
        </w:rPr>
      </w:pPr>
      <w:r>
        <w:rPr>
          <w:noProof/>
          <w:lang w:val="en-US"/>
        </w:rPr>
        <w:drawing>
          <wp:inline distT="0" distB="0" distL="0" distR="0" wp14:anchorId="57FE7C27" wp14:editId="6A74236B">
            <wp:extent cx="4710112" cy="1563288"/>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17460" cy="1565727"/>
                    </a:xfrm>
                    <a:prstGeom prst="rect">
                      <a:avLst/>
                    </a:prstGeom>
                  </pic:spPr>
                </pic:pic>
              </a:graphicData>
            </a:graphic>
          </wp:inline>
        </w:drawing>
      </w:r>
    </w:p>
    <w:p w14:paraId="187B578A" w14:textId="4C7DDA94" w:rsidR="00603862" w:rsidRDefault="00603862" w:rsidP="00603862">
      <w:pPr>
        <w:autoSpaceDE/>
        <w:autoSpaceDN/>
        <w:adjustRightInd/>
        <w:spacing w:before="160" w:after="80" w:line="259" w:lineRule="auto"/>
        <w:rPr>
          <w:rFonts w:ascii="Calibri" w:eastAsia="Calibri" w:hAnsi="Calibri" w:cs="Times New Roman"/>
          <w:sz w:val="22"/>
          <w:lang w:val="en-GB"/>
        </w:rPr>
      </w:pPr>
      <w:r>
        <w:rPr>
          <w:rFonts w:ascii="Calibri" w:eastAsia="Calibri" w:hAnsi="Calibri" w:cs="Times New Roman"/>
          <w:sz w:val="22"/>
          <w:lang w:val="en-GB"/>
        </w:rPr>
        <w:lastRenderedPageBreak/>
        <w:t xml:space="preserve">Note that we used the same </w:t>
      </w:r>
      <w:r w:rsidRPr="00603862">
        <w:rPr>
          <w:rFonts w:ascii="Calibri" w:eastAsia="Calibri" w:hAnsi="Calibri" w:cs="Times New Roman"/>
          <w:b/>
          <w:sz w:val="22"/>
          <w:lang w:val="en-GB"/>
        </w:rPr>
        <w:t>Warehouse</w:t>
      </w:r>
      <w:r>
        <w:rPr>
          <w:rFonts w:ascii="Calibri" w:eastAsia="Calibri" w:hAnsi="Calibri" w:cs="Times New Roman"/>
          <w:sz w:val="22"/>
          <w:lang w:val="en-GB"/>
        </w:rPr>
        <w:t xml:space="preserve"> group (within the </w:t>
      </w:r>
      <w:r w:rsidRPr="00603862">
        <w:rPr>
          <w:rFonts w:ascii="Calibri" w:eastAsia="Calibri" w:hAnsi="Calibri" w:cs="Times New Roman"/>
          <w:sz w:val="22"/>
          <w:lang w:val="en-GB"/>
        </w:rPr>
        <w:t>[Home] tab</w:t>
      </w:r>
      <w:r>
        <w:rPr>
          <w:rFonts w:ascii="Calibri" w:eastAsia="Calibri" w:hAnsi="Calibri" w:cs="Times New Roman"/>
          <w:sz w:val="22"/>
          <w:lang w:val="en-GB"/>
        </w:rPr>
        <w:t xml:space="preserve">) that we had set up for the first chart. This will result in the two charts </w:t>
      </w:r>
      <w:proofErr w:type="gramStart"/>
      <w:r>
        <w:rPr>
          <w:rFonts w:ascii="Calibri" w:eastAsia="Calibri" w:hAnsi="Calibri" w:cs="Times New Roman"/>
          <w:sz w:val="22"/>
          <w:lang w:val="en-GB"/>
        </w:rPr>
        <w:t>being grouped</w:t>
      </w:r>
      <w:proofErr w:type="gramEnd"/>
      <w:r>
        <w:rPr>
          <w:rFonts w:ascii="Calibri" w:eastAsia="Calibri" w:hAnsi="Calibri" w:cs="Times New Roman"/>
          <w:sz w:val="22"/>
          <w:lang w:val="en-GB"/>
        </w:rPr>
        <w:t xml:space="preserve"> under a Warehouse heading.</w:t>
      </w:r>
    </w:p>
    <w:p w14:paraId="13372EAB" w14:textId="79D0710E" w:rsidR="00603862" w:rsidRDefault="00603862" w:rsidP="005127FC">
      <w:pPr>
        <w:autoSpaceDE/>
        <w:autoSpaceDN/>
        <w:adjustRightInd/>
        <w:spacing w:before="160" w:line="259" w:lineRule="auto"/>
        <w:rPr>
          <w:rFonts w:ascii="Calibri" w:eastAsia="Calibri" w:hAnsi="Calibri" w:cs="Times New Roman"/>
          <w:sz w:val="22"/>
          <w:lang w:val="en-GB"/>
        </w:rPr>
      </w:pPr>
      <w:r>
        <w:rPr>
          <w:rFonts w:ascii="Calibri" w:eastAsia="Calibri" w:hAnsi="Calibri" w:cs="Times New Roman"/>
          <w:sz w:val="22"/>
          <w:lang w:val="en-GB"/>
        </w:rPr>
        <w:t xml:space="preserve">Adding the remaining two charts is similar to the above, but this time we will create a new </w:t>
      </w:r>
      <w:r w:rsidRPr="00603862">
        <w:rPr>
          <w:rFonts w:ascii="Calibri" w:eastAsia="Calibri" w:hAnsi="Calibri" w:cs="Times New Roman"/>
          <w:b/>
          <w:sz w:val="22"/>
          <w:lang w:val="en-GB"/>
        </w:rPr>
        <w:t>Product Stock</w:t>
      </w:r>
      <w:r>
        <w:rPr>
          <w:rFonts w:ascii="Calibri" w:eastAsia="Calibri" w:hAnsi="Calibri" w:cs="Times New Roman"/>
          <w:sz w:val="22"/>
          <w:lang w:val="en-GB"/>
        </w:rPr>
        <w:t xml:space="preserve"> group (again within the </w:t>
      </w:r>
      <w:r w:rsidRPr="00603862">
        <w:rPr>
          <w:rFonts w:ascii="Calibri" w:eastAsia="Calibri" w:hAnsi="Calibri" w:cs="Times New Roman"/>
          <w:sz w:val="22"/>
          <w:lang w:val="en-GB"/>
        </w:rPr>
        <w:t>[Home] tab</w:t>
      </w:r>
      <w:r>
        <w:rPr>
          <w:rFonts w:ascii="Calibri" w:eastAsia="Calibri" w:hAnsi="Calibri" w:cs="Times New Roman"/>
          <w:sz w:val="22"/>
          <w:lang w:val="en-GB"/>
        </w:rPr>
        <w:t>), so that they are separated from the Warehouse charts:</w:t>
      </w:r>
    </w:p>
    <w:p w14:paraId="615ED3E7" w14:textId="4C2EB6FF" w:rsidR="00603862" w:rsidRPr="005127FC" w:rsidRDefault="00603862" w:rsidP="005127FC">
      <w:pPr>
        <w:pStyle w:val="ListParagraph"/>
        <w:numPr>
          <w:ilvl w:val="0"/>
          <w:numId w:val="30"/>
        </w:numPr>
        <w:autoSpaceDE/>
        <w:autoSpaceDN/>
        <w:adjustRightInd/>
        <w:spacing w:before="60" w:after="80" w:line="259" w:lineRule="auto"/>
        <w:ind w:left="714" w:hanging="357"/>
        <w:rPr>
          <w:rFonts w:ascii="Calibri" w:eastAsia="Calibri" w:hAnsi="Calibri" w:cs="Times New Roman"/>
          <w:sz w:val="22"/>
          <w:lang w:val="en-GB"/>
        </w:rPr>
      </w:pPr>
      <w:r w:rsidRPr="005127FC">
        <w:rPr>
          <w:rFonts w:ascii="Calibri" w:eastAsia="Calibri" w:hAnsi="Calibri" w:cs="Times New Roman"/>
          <w:sz w:val="22"/>
          <w:lang w:val="en-GB"/>
        </w:rPr>
        <w:t xml:space="preserve">Create a copy of the first Temperature chart and connect it to the “stock/temp” </w:t>
      </w:r>
      <w:r w:rsidRPr="005127FC">
        <w:rPr>
          <w:rFonts w:ascii="Calibri" w:eastAsia="Calibri" w:hAnsi="Calibri" w:cs="Times New Roman"/>
          <w:i/>
          <w:sz w:val="22"/>
          <w:lang w:val="en-GB"/>
        </w:rPr>
        <w:t>mqtt in</w:t>
      </w:r>
      <w:r w:rsidRPr="005127FC">
        <w:rPr>
          <w:rFonts w:ascii="Calibri" w:eastAsia="Calibri" w:hAnsi="Calibri" w:cs="Times New Roman"/>
          <w:sz w:val="22"/>
          <w:lang w:val="en-GB"/>
        </w:rPr>
        <w:t xml:space="preserve"> node.</w:t>
      </w:r>
    </w:p>
    <w:p w14:paraId="372F2902" w14:textId="01D86B8F" w:rsidR="00603862" w:rsidRPr="005127FC" w:rsidRDefault="00603862" w:rsidP="005127FC">
      <w:pPr>
        <w:pStyle w:val="ListParagraph"/>
        <w:numPr>
          <w:ilvl w:val="0"/>
          <w:numId w:val="30"/>
        </w:numPr>
        <w:autoSpaceDE/>
        <w:autoSpaceDN/>
        <w:adjustRightInd/>
        <w:spacing w:before="160" w:after="80" w:line="259" w:lineRule="auto"/>
        <w:rPr>
          <w:rFonts w:ascii="Calibri" w:eastAsia="Calibri" w:hAnsi="Calibri" w:cs="Times New Roman"/>
          <w:sz w:val="22"/>
          <w:lang w:val="en-GB"/>
        </w:rPr>
      </w:pPr>
      <w:r w:rsidRPr="005127FC">
        <w:rPr>
          <w:rFonts w:ascii="Calibri" w:eastAsia="Calibri" w:hAnsi="Calibri" w:cs="Times New Roman"/>
          <w:sz w:val="22"/>
          <w:lang w:val="en-GB"/>
        </w:rPr>
        <w:t xml:space="preserve">Open the settings of the new chart node and select the option of “Add new </w:t>
      </w:r>
      <w:proofErr w:type="spellStart"/>
      <w:r w:rsidRPr="005127FC">
        <w:rPr>
          <w:rFonts w:ascii="Calibri" w:eastAsia="Calibri" w:hAnsi="Calibri" w:cs="Times New Roman"/>
          <w:sz w:val="22"/>
          <w:lang w:val="en-GB"/>
        </w:rPr>
        <w:t>ui_group</w:t>
      </w:r>
      <w:proofErr w:type="spellEnd"/>
      <w:r w:rsidRPr="005127FC">
        <w:rPr>
          <w:rFonts w:ascii="Calibri" w:eastAsia="Calibri" w:hAnsi="Calibri" w:cs="Times New Roman"/>
          <w:sz w:val="22"/>
          <w:lang w:val="en-GB"/>
        </w:rPr>
        <w:t>”</w:t>
      </w:r>
      <w:r w:rsidR="005127FC" w:rsidRPr="005127FC">
        <w:rPr>
          <w:rFonts w:ascii="Calibri" w:eastAsia="Calibri" w:hAnsi="Calibri" w:cs="Times New Roman"/>
          <w:sz w:val="22"/>
          <w:lang w:val="en-GB"/>
        </w:rPr>
        <w:t xml:space="preserve">, </w:t>
      </w:r>
      <w:r w:rsidR="005127FC">
        <w:rPr>
          <w:rFonts w:ascii="Calibri" w:eastAsia="Calibri" w:hAnsi="Calibri" w:cs="Times New Roman"/>
          <w:sz w:val="22"/>
          <w:lang w:val="en-GB"/>
        </w:rPr>
        <w:t>and then click on the pencil icon.</w:t>
      </w:r>
      <w:r w:rsidRPr="005127FC">
        <w:rPr>
          <w:rFonts w:ascii="Calibri" w:eastAsia="Calibri" w:hAnsi="Calibri" w:cs="Times New Roman"/>
          <w:sz w:val="22"/>
          <w:lang w:val="en-GB"/>
        </w:rPr>
        <w:t xml:space="preserve"> </w:t>
      </w:r>
    </w:p>
    <w:p w14:paraId="333BB273" w14:textId="0D1A6A58" w:rsidR="00603862" w:rsidRPr="00603862" w:rsidRDefault="00603862" w:rsidP="005127FC">
      <w:pPr>
        <w:autoSpaceDE/>
        <w:autoSpaceDN/>
        <w:adjustRightInd/>
        <w:spacing w:after="80" w:line="259" w:lineRule="auto"/>
        <w:ind w:left="709"/>
        <w:rPr>
          <w:rFonts w:ascii="Calibri" w:eastAsia="Calibri" w:hAnsi="Calibri" w:cs="Times New Roman"/>
          <w:sz w:val="22"/>
          <w:lang w:val="en-GB"/>
        </w:rPr>
      </w:pPr>
      <w:r>
        <w:rPr>
          <w:noProof/>
          <w:lang w:val="en-US"/>
        </w:rPr>
        <w:drawing>
          <wp:inline distT="0" distB="0" distL="0" distR="0" wp14:anchorId="496E65BE" wp14:editId="7C49F62A">
            <wp:extent cx="5092167" cy="1709738"/>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12331" cy="1716508"/>
                    </a:xfrm>
                    <a:prstGeom prst="rect">
                      <a:avLst/>
                    </a:prstGeom>
                  </pic:spPr>
                </pic:pic>
              </a:graphicData>
            </a:graphic>
          </wp:inline>
        </w:drawing>
      </w:r>
    </w:p>
    <w:p w14:paraId="4089FCF6" w14:textId="4DEED8D4" w:rsidR="005127FC" w:rsidRDefault="005127FC" w:rsidP="005127FC">
      <w:pPr>
        <w:pStyle w:val="ListParagraph"/>
        <w:numPr>
          <w:ilvl w:val="0"/>
          <w:numId w:val="30"/>
        </w:numPr>
        <w:autoSpaceDE/>
        <w:autoSpaceDN/>
        <w:adjustRightInd/>
        <w:spacing w:before="160" w:after="80" w:line="259" w:lineRule="auto"/>
        <w:rPr>
          <w:rFonts w:ascii="Calibri" w:eastAsia="Calibri" w:hAnsi="Calibri" w:cs="Times New Roman"/>
          <w:sz w:val="22"/>
          <w:lang w:val="en-GB"/>
        </w:rPr>
      </w:pPr>
      <w:r>
        <w:rPr>
          <w:rFonts w:ascii="Calibri" w:eastAsia="Calibri" w:hAnsi="Calibri" w:cs="Times New Roman"/>
          <w:sz w:val="22"/>
          <w:lang w:val="en-GB"/>
        </w:rPr>
        <w:t xml:space="preserve">In the opening window, set the name of the group to “Product Stock”, as shown below. </w:t>
      </w:r>
    </w:p>
    <w:p w14:paraId="7129B376" w14:textId="17651E53" w:rsidR="005127FC" w:rsidRPr="005127FC" w:rsidRDefault="005127FC" w:rsidP="005127FC">
      <w:pPr>
        <w:autoSpaceDE/>
        <w:autoSpaceDN/>
        <w:adjustRightInd/>
        <w:spacing w:before="160" w:after="80" w:line="259" w:lineRule="auto"/>
        <w:ind w:left="709"/>
        <w:rPr>
          <w:rFonts w:ascii="Calibri" w:eastAsia="Calibri" w:hAnsi="Calibri" w:cs="Times New Roman"/>
          <w:sz w:val="22"/>
          <w:lang w:val="en-GB"/>
        </w:rPr>
      </w:pPr>
      <w:r>
        <w:rPr>
          <w:noProof/>
          <w:lang w:val="en-US"/>
        </w:rPr>
        <w:drawing>
          <wp:inline distT="0" distB="0" distL="0" distR="0" wp14:anchorId="2C24540D" wp14:editId="0FE75009">
            <wp:extent cx="2328862" cy="1623683"/>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38771" cy="1630592"/>
                    </a:xfrm>
                    <a:prstGeom prst="rect">
                      <a:avLst/>
                    </a:prstGeom>
                  </pic:spPr>
                </pic:pic>
              </a:graphicData>
            </a:graphic>
          </wp:inline>
        </w:drawing>
      </w:r>
    </w:p>
    <w:p w14:paraId="1D491F36" w14:textId="2479BAD8" w:rsidR="005127FC" w:rsidRDefault="005127FC" w:rsidP="005127FC">
      <w:pPr>
        <w:pStyle w:val="ListParagraph"/>
        <w:numPr>
          <w:ilvl w:val="0"/>
          <w:numId w:val="30"/>
        </w:numPr>
        <w:autoSpaceDE/>
        <w:autoSpaceDN/>
        <w:adjustRightInd/>
        <w:spacing w:before="160" w:after="80" w:line="259" w:lineRule="auto"/>
        <w:rPr>
          <w:rFonts w:ascii="Calibri" w:eastAsia="Calibri" w:hAnsi="Calibri" w:cs="Times New Roman"/>
          <w:sz w:val="22"/>
          <w:lang w:val="en-GB"/>
        </w:rPr>
      </w:pPr>
      <w:r>
        <w:rPr>
          <w:rFonts w:ascii="Calibri" w:eastAsia="Calibri" w:hAnsi="Calibri" w:cs="Times New Roman"/>
          <w:sz w:val="22"/>
          <w:lang w:val="en-GB"/>
        </w:rPr>
        <w:t>Note above that we keep the ‘Tab’ name as “Home”, since we are placing all UI elements on a single tab / single page.</w:t>
      </w:r>
    </w:p>
    <w:p w14:paraId="6D01A54A" w14:textId="3BB1DA46" w:rsidR="005127FC" w:rsidRDefault="005127FC" w:rsidP="005127FC">
      <w:pPr>
        <w:pStyle w:val="ListParagraph"/>
        <w:numPr>
          <w:ilvl w:val="0"/>
          <w:numId w:val="30"/>
        </w:numPr>
        <w:autoSpaceDE/>
        <w:autoSpaceDN/>
        <w:adjustRightInd/>
        <w:spacing w:before="160" w:after="80" w:line="259" w:lineRule="auto"/>
        <w:rPr>
          <w:rFonts w:ascii="Calibri" w:eastAsia="Calibri" w:hAnsi="Calibri" w:cs="Times New Roman"/>
          <w:sz w:val="22"/>
          <w:lang w:val="en-GB"/>
        </w:rPr>
      </w:pPr>
      <w:r>
        <w:rPr>
          <w:rFonts w:ascii="Calibri" w:eastAsia="Calibri" w:hAnsi="Calibri" w:cs="Times New Roman"/>
          <w:sz w:val="22"/>
          <w:lang w:val="en-GB"/>
        </w:rPr>
        <w:t>Click on “Add” and then “Done” to complete the configuration of the chart.</w:t>
      </w:r>
    </w:p>
    <w:p w14:paraId="310F8FB7" w14:textId="7541504C" w:rsidR="005127FC" w:rsidRDefault="005127FC" w:rsidP="005127FC">
      <w:pPr>
        <w:pStyle w:val="ListParagraph"/>
        <w:numPr>
          <w:ilvl w:val="0"/>
          <w:numId w:val="30"/>
        </w:numPr>
        <w:autoSpaceDE/>
        <w:autoSpaceDN/>
        <w:adjustRightInd/>
        <w:spacing w:before="160" w:after="80" w:line="259" w:lineRule="auto"/>
        <w:rPr>
          <w:rFonts w:ascii="Calibri" w:eastAsia="Calibri" w:hAnsi="Calibri" w:cs="Times New Roman"/>
          <w:sz w:val="22"/>
          <w:lang w:val="en-GB"/>
        </w:rPr>
      </w:pPr>
      <w:r>
        <w:rPr>
          <w:rFonts w:ascii="Calibri" w:eastAsia="Calibri" w:hAnsi="Calibri" w:cs="Times New Roman"/>
          <w:sz w:val="22"/>
          <w:lang w:val="en-GB"/>
        </w:rPr>
        <w:t>Apply the same above to create the last “Humidity” chart under the “Product Stock” group.</w:t>
      </w:r>
    </w:p>
    <w:p w14:paraId="65B274B5" w14:textId="72B01A35" w:rsidR="005127FC" w:rsidRDefault="005127FC" w:rsidP="005127FC">
      <w:pPr>
        <w:autoSpaceDE/>
        <w:autoSpaceDN/>
        <w:adjustRightInd/>
        <w:spacing w:before="160" w:line="259" w:lineRule="auto"/>
        <w:rPr>
          <w:rFonts w:ascii="Calibri" w:eastAsia="Calibri" w:hAnsi="Calibri" w:cs="Times New Roman"/>
          <w:sz w:val="22"/>
          <w:lang w:val="en-GB"/>
        </w:rPr>
      </w:pPr>
      <w:r>
        <w:rPr>
          <w:rFonts w:ascii="Calibri" w:eastAsia="Calibri" w:hAnsi="Calibri" w:cs="Times New Roman"/>
          <w:sz w:val="22"/>
          <w:lang w:val="en-GB"/>
        </w:rPr>
        <w:t>The resulting flow should look like the following:</w:t>
      </w:r>
    </w:p>
    <w:p w14:paraId="68EA55E4" w14:textId="218FA590" w:rsidR="005127FC" w:rsidRDefault="005127FC" w:rsidP="005127FC">
      <w:pPr>
        <w:autoSpaceDE/>
        <w:autoSpaceDN/>
        <w:adjustRightInd/>
        <w:spacing w:before="80" w:after="80" w:line="259" w:lineRule="auto"/>
        <w:ind w:left="284"/>
        <w:rPr>
          <w:rFonts w:ascii="Calibri" w:eastAsia="Calibri" w:hAnsi="Calibri" w:cs="Times New Roman"/>
          <w:sz w:val="22"/>
          <w:lang w:val="en-GB"/>
        </w:rPr>
      </w:pPr>
      <w:r>
        <w:rPr>
          <w:noProof/>
          <w:lang w:val="en-US"/>
        </w:rPr>
        <w:drawing>
          <wp:inline distT="0" distB="0" distL="0" distR="0" wp14:anchorId="34045CDE" wp14:editId="77A9C9D8">
            <wp:extent cx="2738437" cy="1305468"/>
            <wp:effectExtent l="0" t="0" r="508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28485" b="9243"/>
                    <a:stretch/>
                  </pic:blipFill>
                  <pic:spPr bwMode="auto">
                    <a:xfrm>
                      <a:off x="0" y="0"/>
                      <a:ext cx="2767775" cy="1319454"/>
                    </a:xfrm>
                    <a:prstGeom prst="rect">
                      <a:avLst/>
                    </a:prstGeom>
                    <a:ln>
                      <a:noFill/>
                    </a:ln>
                    <a:extLst>
                      <a:ext uri="{53640926-AAD7-44D8-BBD7-CCE9431645EC}">
                        <a14:shadowObscured xmlns:a14="http://schemas.microsoft.com/office/drawing/2010/main"/>
                      </a:ext>
                    </a:extLst>
                  </pic:spPr>
                </pic:pic>
              </a:graphicData>
            </a:graphic>
          </wp:inline>
        </w:drawing>
      </w:r>
    </w:p>
    <w:p w14:paraId="087A32D7" w14:textId="6699AFCC" w:rsidR="00FC655E" w:rsidRDefault="00FC655E" w:rsidP="005127FC">
      <w:pPr>
        <w:autoSpaceDE/>
        <w:autoSpaceDN/>
        <w:adjustRightInd/>
        <w:spacing w:before="160" w:after="80" w:line="259" w:lineRule="auto"/>
        <w:rPr>
          <w:rFonts w:ascii="Calibri" w:eastAsia="Calibri" w:hAnsi="Calibri" w:cs="Times New Roman"/>
          <w:sz w:val="22"/>
          <w:lang w:val="en-GB"/>
        </w:rPr>
      </w:pPr>
      <w:r>
        <w:rPr>
          <w:rFonts w:ascii="Calibri" w:eastAsia="Calibri" w:hAnsi="Calibri" w:cs="Times New Roman"/>
          <w:sz w:val="22"/>
          <w:lang w:val="en-GB"/>
        </w:rPr>
        <w:lastRenderedPageBreak/>
        <w:t>Finally, when we deploy our flow in NodeRED and then visit the web UI of the dashboard (</w:t>
      </w:r>
      <w:hyperlink r:id="rId26" w:history="1">
        <w:r w:rsidRPr="00465DCF">
          <w:rPr>
            <w:rStyle w:val="Hyperlink"/>
            <w:rFonts w:ascii="Calibri" w:eastAsia="Calibri" w:hAnsi="Calibri" w:cs="Times New Roman"/>
            <w:sz w:val="22"/>
            <w:lang w:val="en-GB"/>
          </w:rPr>
          <w:t>http://localhost:1880/ui/</w:t>
        </w:r>
      </w:hyperlink>
      <w:r>
        <w:rPr>
          <w:rFonts w:ascii="Calibri" w:eastAsia="Calibri" w:hAnsi="Calibri" w:cs="Times New Roman"/>
          <w:sz w:val="22"/>
          <w:lang w:val="en-GB"/>
        </w:rPr>
        <w:t>), we should see the four charts dynamically showing the sensor data:</w:t>
      </w:r>
    </w:p>
    <w:p w14:paraId="1ECF3EB6" w14:textId="1B32D74C" w:rsidR="005127FC" w:rsidRPr="005127FC" w:rsidRDefault="00FC655E" w:rsidP="005127FC">
      <w:pPr>
        <w:autoSpaceDE/>
        <w:autoSpaceDN/>
        <w:adjustRightInd/>
        <w:spacing w:before="160" w:after="80" w:line="259" w:lineRule="auto"/>
        <w:rPr>
          <w:rFonts w:ascii="Calibri" w:eastAsia="Calibri" w:hAnsi="Calibri" w:cs="Times New Roman"/>
          <w:sz w:val="22"/>
          <w:lang w:val="en-GB"/>
        </w:rPr>
      </w:pPr>
      <w:r>
        <w:rPr>
          <w:noProof/>
          <w:lang w:val="en-US"/>
        </w:rPr>
        <w:drawing>
          <wp:inline distT="0" distB="0" distL="0" distR="0" wp14:anchorId="518D7B85" wp14:editId="15D9B564">
            <wp:extent cx="4740103" cy="2819400"/>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41439" cy="2820195"/>
                    </a:xfrm>
                    <a:prstGeom prst="rect">
                      <a:avLst/>
                    </a:prstGeom>
                  </pic:spPr>
                </pic:pic>
              </a:graphicData>
            </a:graphic>
          </wp:inline>
        </w:drawing>
      </w:r>
    </w:p>
    <w:p w14:paraId="7C42FC3B" w14:textId="4EFC4FB0" w:rsidR="0078673B" w:rsidRDefault="0078673B" w:rsidP="0078673B">
      <w:pPr>
        <w:pStyle w:val="Heading1"/>
        <w:numPr>
          <w:ilvl w:val="1"/>
          <w:numId w:val="12"/>
        </w:numPr>
        <w:ind w:left="284" w:hanging="284"/>
        <w:jc w:val="both"/>
      </w:pPr>
      <w:r>
        <w:t xml:space="preserve">Making Changes in the UI Layout </w:t>
      </w:r>
    </w:p>
    <w:p w14:paraId="2A683C74" w14:textId="77777777" w:rsidR="00B5741D" w:rsidRDefault="00AF0AA7" w:rsidP="00B5741D">
      <w:pPr>
        <w:spacing w:after="160"/>
        <w:rPr>
          <w:sz w:val="22"/>
        </w:rPr>
      </w:pPr>
      <w:r w:rsidRPr="00AF0AA7">
        <w:rPr>
          <w:sz w:val="22"/>
        </w:rPr>
        <w:t xml:space="preserve">In the </w:t>
      </w:r>
      <w:r>
        <w:rPr>
          <w:sz w:val="22"/>
        </w:rPr>
        <w:t xml:space="preserve">previous sections, we </w:t>
      </w:r>
      <w:proofErr w:type="gramStart"/>
      <w:r>
        <w:rPr>
          <w:sz w:val="22"/>
        </w:rPr>
        <w:t>didn’t</w:t>
      </w:r>
      <w:proofErr w:type="gramEnd"/>
      <w:r>
        <w:rPr>
          <w:sz w:val="22"/>
        </w:rPr>
        <w:t xml:space="preserve"> make any changes to the default configuration of the </w:t>
      </w:r>
      <w:r w:rsidR="00B5741D">
        <w:rPr>
          <w:sz w:val="22"/>
        </w:rPr>
        <w:t xml:space="preserve">UI </w:t>
      </w:r>
      <w:r>
        <w:rPr>
          <w:sz w:val="22"/>
        </w:rPr>
        <w:t xml:space="preserve">elements, but </w:t>
      </w:r>
      <w:proofErr w:type="spellStart"/>
      <w:r w:rsidR="00B5741D">
        <w:rPr>
          <w:sz w:val="22"/>
        </w:rPr>
        <w:t>NodeRED</w:t>
      </w:r>
      <w:proofErr w:type="spellEnd"/>
      <w:r w:rsidR="00B5741D">
        <w:rPr>
          <w:sz w:val="22"/>
        </w:rPr>
        <w:t xml:space="preserve"> dashboard provides a lot of flexibility in setting the layout of the web UI and arranging the UI elements on a page. </w:t>
      </w:r>
    </w:p>
    <w:p w14:paraId="287D97B0" w14:textId="06E606ED" w:rsidR="00B5741D" w:rsidRPr="00AF0AA7" w:rsidRDefault="00B5741D" w:rsidP="00B5741D">
      <w:pPr>
        <w:spacing w:after="160"/>
        <w:rPr>
          <w:sz w:val="22"/>
        </w:rPr>
      </w:pPr>
      <w:r>
        <w:rPr>
          <w:sz w:val="22"/>
        </w:rPr>
        <w:t xml:space="preserve">For this, click on the little down arrow on the right side panel of </w:t>
      </w:r>
      <w:proofErr w:type="spellStart"/>
      <w:r>
        <w:rPr>
          <w:sz w:val="22"/>
        </w:rPr>
        <w:t>NodeRED</w:t>
      </w:r>
      <w:proofErr w:type="spellEnd"/>
      <w:r>
        <w:rPr>
          <w:sz w:val="22"/>
        </w:rPr>
        <w:t>, as shown below, as then select “Dashboard”.</w:t>
      </w:r>
    </w:p>
    <w:p w14:paraId="32B090C8" w14:textId="7252E688" w:rsidR="0078673B" w:rsidRDefault="00B5741D" w:rsidP="00B5741D">
      <w:pPr>
        <w:spacing w:after="160"/>
        <w:rPr>
          <w:sz w:val="22"/>
        </w:rPr>
      </w:pPr>
      <w:r w:rsidRPr="00B5741D">
        <w:rPr>
          <w:noProof/>
          <w:sz w:val="22"/>
          <w:lang w:val="en-US"/>
        </w:rPr>
        <mc:AlternateContent>
          <mc:Choice Requires="wps">
            <w:drawing>
              <wp:anchor distT="0" distB="0" distL="114300" distR="114300" simplePos="0" relativeHeight="251685888" behindDoc="0" locked="0" layoutInCell="1" allowOverlap="1" wp14:anchorId="1C8692B6" wp14:editId="180AADAB">
                <wp:simplePos x="0" y="0"/>
                <wp:positionH relativeFrom="margin">
                  <wp:posOffset>2238693</wp:posOffset>
                </wp:positionH>
                <wp:positionV relativeFrom="paragraph">
                  <wp:posOffset>317818</wp:posOffset>
                </wp:positionV>
                <wp:extent cx="195262" cy="185231"/>
                <wp:effectExtent l="0" t="0" r="14605" b="24765"/>
                <wp:wrapNone/>
                <wp:docPr id="46" name="Oval 46"/>
                <wp:cNvGraphicFramePr/>
                <a:graphic xmlns:a="http://schemas.openxmlformats.org/drawingml/2006/main">
                  <a:graphicData uri="http://schemas.microsoft.com/office/word/2010/wordprocessingShape">
                    <wps:wsp>
                      <wps:cNvSpPr/>
                      <wps:spPr>
                        <a:xfrm>
                          <a:off x="0" y="0"/>
                          <a:ext cx="195262" cy="185231"/>
                        </a:xfrm>
                        <a:prstGeom prst="ellipse">
                          <a:avLst/>
                        </a:prstGeom>
                        <a:solidFill>
                          <a:srgbClr val="FFC000">
                            <a:alpha val="20000"/>
                          </a:srgbClr>
                        </a:solidFill>
                        <a:ln w="12700"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F72FBD" id="Oval 46" o:spid="_x0000_s1026" style="position:absolute;margin-left:176.3pt;margin-top:25.05pt;width:15.35pt;height:14.6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" fillcolor="#ffc000" strokecolor="#ffc000" strokeweight="1pt">
                <v:fill opacity="13107f"/>
                <v:stroke joinstyle="miter"/>
                <w10:wrap anchorx="margin"/>
              </v:oval>
            </w:pict>
          </mc:Fallback>
        </mc:AlternateContent>
      </w:r>
      <w:r w:rsidR="0078673B" w:rsidRPr="00B5741D">
        <w:rPr>
          <w:noProof/>
          <w:sz w:val="22"/>
          <w:lang w:val="en-US"/>
        </w:rPr>
        <w:drawing>
          <wp:inline distT="0" distB="0" distL="0" distR="0" wp14:anchorId="7B5BE92B" wp14:editId="176705ED">
            <wp:extent cx="2481262" cy="2075521"/>
            <wp:effectExtent l="0" t="0" r="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487029" cy="2080345"/>
                    </a:xfrm>
                    <a:prstGeom prst="rect">
                      <a:avLst/>
                    </a:prstGeom>
                  </pic:spPr>
                </pic:pic>
              </a:graphicData>
            </a:graphic>
          </wp:inline>
        </w:drawing>
      </w:r>
    </w:p>
    <w:p w14:paraId="7162EBB6" w14:textId="6A03FAC6" w:rsidR="00B5741D" w:rsidRDefault="00B5741D" w:rsidP="00B5741D">
      <w:pPr>
        <w:spacing w:after="160"/>
        <w:rPr>
          <w:sz w:val="22"/>
        </w:rPr>
      </w:pPr>
      <w:r>
        <w:rPr>
          <w:sz w:val="22"/>
        </w:rPr>
        <w:t>This brings up the following with an overview of the UI elements:</w:t>
      </w:r>
    </w:p>
    <w:p w14:paraId="35B8615C" w14:textId="0A4A55DF" w:rsidR="00B5741D" w:rsidRDefault="00C03DD1" w:rsidP="00B5741D">
      <w:pPr>
        <w:spacing w:after="160"/>
        <w:rPr>
          <w:sz w:val="22"/>
        </w:rPr>
      </w:pPr>
      <w:r>
        <w:rPr>
          <w:noProof/>
          <w:lang w:val="en-US"/>
        </w:rPr>
        <w:lastRenderedPageBreak/>
        <w:drawing>
          <wp:inline distT="0" distB="0" distL="0" distR="0" wp14:anchorId="5F83BD91" wp14:editId="7B279ACD">
            <wp:extent cx="2452687" cy="2624237"/>
            <wp:effectExtent l="0" t="0" r="508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468133" cy="2640764"/>
                    </a:xfrm>
                    <a:prstGeom prst="rect">
                      <a:avLst/>
                    </a:prstGeom>
                  </pic:spPr>
                </pic:pic>
              </a:graphicData>
            </a:graphic>
          </wp:inline>
        </w:drawing>
      </w:r>
    </w:p>
    <w:p w14:paraId="10D26D84" w14:textId="77777777" w:rsidR="00C03DD1" w:rsidRDefault="00C03DD1" w:rsidP="00B5741D">
      <w:pPr>
        <w:spacing w:after="160"/>
        <w:rPr>
          <w:sz w:val="22"/>
        </w:rPr>
      </w:pPr>
      <w:r>
        <w:rPr>
          <w:sz w:val="22"/>
        </w:rPr>
        <w:t xml:space="preserve">Here we see the list of all UI elements: </w:t>
      </w:r>
    </w:p>
    <w:p w14:paraId="60CCEF73" w14:textId="2C547B7C" w:rsidR="00C03DD1" w:rsidRDefault="00C03DD1" w:rsidP="00C03DD1">
      <w:pPr>
        <w:pStyle w:val="ListParagraph"/>
        <w:numPr>
          <w:ilvl w:val="0"/>
          <w:numId w:val="31"/>
        </w:numPr>
        <w:spacing w:after="160"/>
        <w:rPr>
          <w:sz w:val="22"/>
        </w:rPr>
      </w:pPr>
      <w:r w:rsidRPr="00C03DD1">
        <w:rPr>
          <w:sz w:val="22"/>
        </w:rPr>
        <w:t xml:space="preserve">At the top level, we have a single </w:t>
      </w:r>
      <w:r w:rsidRPr="00C03DD1">
        <w:rPr>
          <w:i/>
          <w:sz w:val="22"/>
        </w:rPr>
        <w:t>Tab</w:t>
      </w:r>
      <w:r w:rsidRPr="00C03DD1">
        <w:rPr>
          <w:sz w:val="22"/>
        </w:rPr>
        <w:t xml:space="preserve"> (Page) called “Home”</w:t>
      </w:r>
    </w:p>
    <w:p w14:paraId="40121ABD" w14:textId="7049F71C" w:rsidR="00C03DD1" w:rsidRDefault="00C03DD1" w:rsidP="00C03DD1">
      <w:pPr>
        <w:pStyle w:val="ListParagraph"/>
        <w:numPr>
          <w:ilvl w:val="0"/>
          <w:numId w:val="31"/>
        </w:numPr>
        <w:spacing w:after="160"/>
        <w:rPr>
          <w:sz w:val="22"/>
        </w:rPr>
      </w:pPr>
      <w:r>
        <w:rPr>
          <w:sz w:val="22"/>
        </w:rPr>
        <w:t xml:space="preserve">Under the Home tab, we have two UI </w:t>
      </w:r>
      <w:r w:rsidRPr="00C03DD1">
        <w:rPr>
          <w:i/>
          <w:sz w:val="22"/>
        </w:rPr>
        <w:t>Groups</w:t>
      </w:r>
      <w:r>
        <w:rPr>
          <w:sz w:val="22"/>
        </w:rPr>
        <w:t>: “Warehouse” and “Product Stock”</w:t>
      </w:r>
    </w:p>
    <w:p w14:paraId="799896A8" w14:textId="2BC75EFD" w:rsidR="00C03DD1" w:rsidRDefault="00C03DD1" w:rsidP="00C03DD1">
      <w:pPr>
        <w:pStyle w:val="ListParagraph"/>
        <w:numPr>
          <w:ilvl w:val="0"/>
          <w:numId w:val="31"/>
        </w:numPr>
        <w:spacing w:after="160"/>
        <w:rPr>
          <w:sz w:val="22"/>
        </w:rPr>
      </w:pPr>
      <w:r>
        <w:rPr>
          <w:sz w:val="22"/>
        </w:rPr>
        <w:t>Finally, under each group, we have the Temperature and Humidity charts.</w:t>
      </w:r>
    </w:p>
    <w:p w14:paraId="1A231588" w14:textId="3F7CB4AB" w:rsidR="00C03DD1" w:rsidRDefault="00C03DD1" w:rsidP="00C03DD1">
      <w:pPr>
        <w:spacing w:after="160"/>
        <w:rPr>
          <w:sz w:val="22"/>
        </w:rPr>
      </w:pPr>
      <w:r>
        <w:rPr>
          <w:sz w:val="22"/>
        </w:rPr>
        <w:t xml:space="preserve">When we hover over each line in this view, some options emerge, as shown in the figure above for the “Home” tab: </w:t>
      </w:r>
    </w:p>
    <w:p w14:paraId="4BB89A75" w14:textId="77777777" w:rsidR="00C03DD1" w:rsidRPr="00C03DD1" w:rsidRDefault="00C03DD1" w:rsidP="00C03DD1">
      <w:pPr>
        <w:pStyle w:val="ListParagraph"/>
        <w:numPr>
          <w:ilvl w:val="0"/>
          <w:numId w:val="32"/>
        </w:numPr>
        <w:spacing w:after="160"/>
        <w:rPr>
          <w:sz w:val="22"/>
        </w:rPr>
      </w:pPr>
      <w:r w:rsidRPr="00C03DD1">
        <w:rPr>
          <w:sz w:val="22"/>
        </w:rPr>
        <w:t>Clicking on “+group”, we can add a new UI group and then add/move certain UI elements, e.g. charts into the new group.</w:t>
      </w:r>
    </w:p>
    <w:p w14:paraId="1A93D539" w14:textId="491265FB" w:rsidR="00C03DD1" w:rsidRPr="00C03DD1" w:rsidRDefault="00C03DD1" w:rsidP="00C03DD1">
      <w:pPr>
        <w:pStyle w:val="ListParagraph"/>
        <w:numPr>
          <w:ilvl w:val="0"/>
          <w:numId w:val="32"/>
        </w:numPr>
        <w:spacing w:after="160"/>
        <w:rPr>
          <w:sz w:val="22"/>
        </w:rPr>
      </w:pPr>
      <w:r w:rsidRPr="00C03DD1">
        <w:rPr>
          <w:sz w:val="22"/>
        </w:rPr>
        <w:t>Clicking on “edit” brings up the node configuration window that we have seen earlier when editing the chart nodes.</w:t>
      </w:r>
    </w:p>
    <w:p w14:paraId="61DF3A87" w14:textId="0BE68EDA" w:rsidR="00C03DD1" w:rsidRPr="00C03DD1" w:rsidRDefault="00C03DD1" w:rsidP="00C03DD1">
      <w:pPr>
        <w:pStyle w:val="ListParagraph"/>
        <w:numPr>
          <w:ilvl w:val="0"/>
          <w:numId w:val="32"/>
        </w:numPr>
        <w:ind w:left="714" w:hanging="357"/>
        <w:rPr>
          <w:sz w:val="22"/>
        </w:rPr>
      </w:pPr>
      <w:r w:rsidRPr="00C03DD1">
        <w:rPr>
          <w:sz w:val="22"/>
        </w:rPr>
        <w:t>Clicking on “layout” brings up a more interesting and useful window where we can visually see the layout of the page and make changes to it:</w:t>
      </w:r>
    </w:p>
    <w:p w14:paraId="2702F3A0" w14:textId="23E9D175" w:rsidR="00C03DD1" w:rsidRDefault="00C03DD1" w:rsidP="00C03DD1">
      <w:pPr>
        <w:spacing w:after="160"/>
        <w:ind w:left="709"/>
        <w:rPr>
          <w:sz w:val="22"/>
        </w:rPr>
      </w:pPr>
      <w:r>
        <w:rPr>
          <w:noProof/>
          <w:lang w:val="en-US"/>
        </w:rPr>
        <w:drawing>
          <wp:inline distT="0" distB="0" distL="0" distR="0" wp14:anchorId="76B5CF56" wp14:editId="242ADFDE">
            <wp:extent cx="3661416" cy="229076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2527"/>
                    <a:stretch/>
                  </pic:blipFill>
                  <pic:spPr bwMode="auto">
                    <a:xfrm>
                      <a:off x="0" y="0"/>
                      <a:ext cx="3671628" cy="2297151"/>
                    </a:xfrm>
                    <a:prstGeom prst="rect">
                      <a:avLst/>
                    </a:prstGeom>
                    <a:ln>
                      <a:noFill/>
                    </a:ln>
                    <a:extLst>
                      <a:ext uri="{53640926-AAD7-44D8-BBD7-CCE9431645EC}">
                        <a14:shadowObscured xmlns:a14="http://schemas.microsoft.com/office/drawing/2010/main"/>
                      </a:ext>
                    </a:extLst>
                  </pic:spPr>
                </pic:pic>
              </a:graphicData>
            </a:graphic>
          </wp:inline>
        </w:drawing>
      </w:r>
    </w:p>
    <w:p w14:paraId="5C153B09" w14:textId="62F1705D" w:rsidR="00C03DD1" w:rsidRDefault="00C03DD1" w:rsidP="00B029A0">
      <w:pPr>
        <w:pStyle w:val="ListParagraph"/>
        <w:numPr>
          <w:ilvl w:val="0"/>
          <w:numId w:val="32"/>
        </w:numPr>
        <w:spacing w:after="160"/>
        <w:rPr>
          <w:sz w:val="22"/>
        </w:rPr>
      </w:pPr>
      <w:r>
        <w:rPr>
          <w:sz w:val="22"/>
        </w:rPr>
        <w:lastRenderedPageBreak/>
        <w:t xml:space="preserve">We see that the default width of each group and chart is </w:t>
      </w:r>
      <w:proofErr w:type="gramStart"/>
      <w:r>
        <w:rPr>
          <w:sz w:val="22"/>
        </w:rPr>
        <w:t>6</w:t>
      </w:r>
      <w:proofErr w:type="gramEnd"/>
      <w:r>
        <w:rPr>
          <w:sz w:val="22"/>
        </w:rPr>
        <w:t xml:space="preserve"> “units”, which we can change. After increasing the group width, we can also pick and drag from the corner of a chart area and extend it both horizontally and vertically to increase its size.</w:t>
      </w:r>
    </w:p>
    <w:p w14:paraId="637090A0" w14:textId="5CA1C8D4" w:rsidR="00C03DD1" w:rsidRDefault="00C03DD1" w:rsidP="00B029A0">
      <w:pPr>
        <w:spacing w:after="160"/>
        <w:rPr>
          <w:sz w:val="22"/>
        </w:rPr>
      </w:pPr>
      <w:r>
        <w:rPr>
          <w:sz w:val="22"/>
        </w:rPr>
        <w:t>Going back to the Dashboard view</w:t>
      </w:r>
      <w:r w:rsidR="00B029A0">
        <w:rPr>
          <w:sz w:val="22"/>
        </w:rPr>
        <w:t xml:space="preserve"> and </w:t>
      </w:r>
      <w:r>
        <w:rPr>
          <w:sz w:val="22"/>
        </w:rPr>
        <w:t>switch</w:t>
      </w:r>
      <w:r w:rsidR="00B029A0">
        <w:rPr>
          <w:sz w:val="22"/>
        </w:rPr>
        <w:t>ing</w:t>
      </w:r>
      <w:r>
        <w:rPr>
          <w:sz w:val="22"/>
        </w:rPr>
        <w:t xml:space="preserve"> to the “Theme” </w:t>
      </w:r>
      <w:r w:rsidR="00B029A0">
        <w:rPr>
          <w:sz w:val="22"/>
        </w:rPr>
        <w:t xml:space="preserve">page, we can </w:t>
      </w:r>
      <w:r>
        <w:rPr>
          <w:sz w:val="22"/>
        </w:rPr>
        <w:t>change the style of the page from the default Light to the Dark mode</w:t>
      </w:r>
      <w:r w:rsidR="00B029A0">
        <w:rPr>
          <w:sz w:val="22"/>
        </w:rPr>
        <w:t>, as depicted below</w:t>
      </w:r>
      <w:r>
        <w:rPr>
          <w:sz w:val="22"/>
        </w:rPr>
        <w:t>.</w:t>
      </w:r>
    </w:p>
    <w:p w14:paraId="6BF7A261" w14:textId="590AF617" w:rsidR="00C03DD1" w:rsidRDefault="00C03DD1" w:rsidP="00C03DD1">
      <w:pPr>
        <w:spacing w:after="160"/>
        <w:ind w:left="709"/>
        <w:rPr>
          <w:sz w:val="22"/>
        </w:rPr>
      </w:pPr>
      <w:r>
        <w:rPr>
          <w:noProof/>
          <w:lang w:val="en-US"/>
        </w:rPr>
        <w:drawing>
          <wp:inline distT="0" distB="0" distL="0" distR="0" wp14:anchorId="7D4B95B7" wp14:editId="499BF83A">
            <wp:extent cx="2862262" cy="2105078"/>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866681" cy="2108328"/>
                    </a:xfrm>
                    <a:prstGeom prst="rect">
                      <a:avLst/>
                    </a:prstGeom>
                  </pic:spPr>
                </pic:pic>
              </a:graphicData>
            </a:graphic>
          </wp:inline>
        </w:drawing>
      </w:r>
    </w:p>
    <w:p w14:paraId="148FC5EC" w14:textId="288B0E26" w:rsidR="00B029A0" w:rsidRDefault="00B029A0" w:rsidP="00B029A0">
      <w:pPr>
        <w:spacing w:after="160"/>
        <w:rPr>
          <w:sz w:val="22"/>
        </w:rPr>
      </w:pPr>
      <w:r>
        <w:rPr>
          <w:sz w:val="22"/>
        </w:rPr>
        <w:t>Then, the look of the web UI simply changes to the following view. We can also select the Custom option and configure the colors used in the theme.</w:t>
      </w:r>
    </w:p>
    <w:p w14:paraId="103B0F87" w14:textId="75D8C1A5" w:rsidR="00C03DD1" w:rsidRDefault="00B029A0" w:rsidP="00C03DD1">
      <w:pPr>
        <w:spacing w:after="160"/>
        <w:ind w:left="709"/>
        <w:rPr>
          <w:sz w:val="22"/>
        </w:rPr>
      </w:pPr>
      <w:r>
        <w:rPr>
          <w:noProof/>
          <w:lang w:val="en-US"/>
        </w:rPr>
        <w:drawing>
          <wp:inline distT="0" distB="0" distL="0" distR="0" wp14:anchorId="31AB3B1C" wp14:editId="02333191">
            <wp:extent cx="4948237" cy="3337005"/>
            <wp:effectExtent l="0" t="0" r="508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954904" cy="3341501"/>
                    </a:xfrm>
                    <a:prstGeom prst="rect">
                      <a:avLst/>
                    </a:prstGeom>
                  </pic:spPr>
                </pic:pic>
              </a:graphicData>
            </a:graphic>
          </wp:inline>
        </w:drawing>
      </w:r>
    </w:p>
    <w:p w14:paraId="1789DAE5" w14:textId="6613BA1B" w:rsidR="00B029A0" w:rsidRPr="00C03DD1" w:rsidRDefault="00B029A0" w:rsidP="00B029A0">
      <w:pPr>
        <w:spacing w:after="160"/>
        <w:rPr>
          <w:sz w:val="22"/>
        </w:rPr>
      </w:pPr>
      <w:r>
        <w:rPr>
          <w:sz w:val="22"/>
        </w:rPr>
        <w:t>Congratulations! You have accomplished a web-based application for monitoring IoT sensor data via MQTT and dynamic charts.</w:t>
      </w:r>
    </w:p>
    <w:sectPr w:rsidR="00B029A0" w:rsidRPr="00C03DD1" w:rsidSect="007C1D30">
      <w:headerReference w:type="default" r:id="rId33"/>
      <w:footerReference w:type="default" r:id="rId34"/>
      <w:pgSz w:w="11906" w:h="16838"/>
      <w:pgMar w:top="2410" w:right="1417" w:bottom="1560"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D59927" w14:textId="77777777" w:rsidR="00A020CB" w:rsidRDefault="00A020CB" w:rsidP="008D4195">
      <w:r>
        <w:separator/>
      </w:r>
    </w:p>
  </w:endnote>
  <w:endnote w:type="continuationSeparator" w:id="0">
    <w:p w14:paraId="75CE7654" w14:textId="77777777" w:rsidR="00A020CB" w:rsidRDefault="00A020CB" w:rsidP="008D41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27F25B" w14:textId="4576603E" w:rsidR="00571E49" w:rsidRDefault="00571E49" w:rsidP="00176A97">
    <w:pPr>
      <w:pStyle w:val="Footer"/>
      <w:ind w:firstLine="1416"/>
      <w:jc w:val="right"/>
    </w:pPr>
    <w:r w:rsidRPr="00A65135">
      <w:rPr>
        <w:noProof/>
        <w:sz w:val="22"/>
        <w:lang w:val="en-US"/>
      </w:rPr>
      <w:drawing>
        <wp:anchor distT="0" distB="0" distL="114300" distR="114300" simplePos="0" relativeHeight="251661312" behindDoc="0" locked="0" layoutInCell="1" allowOverlap="1" wp14:anchorId="10951B4D" wp14:editId="53BE95BB">
          <wp:simplePos x="0" y="0"/>
          <wp:positionH relativeFrom="margin">
            <wp:posOffset>45085</wp:posOffset>
          </wp:positionH>
          <wp:positionV relativeFrom="paragraph">
            <wp:posOffset>-120015</wp:posOffset>
          </wp:positionV>
          <wp:extent cx="1752600" cy="381000"/>
          <wp:effectExtent l="0" t="0" r="0" b="0"/>
          <wp:wrapSquare wrapText="bothSides"/>
          <wp:docPr id="14" name="Resim 267" descr="metin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Resim 267" descr="metin içeren bir resim&#10;&#10;Açıklama otomatik olarak oluşturuld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2600"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5135">
      <w:rPr>
        <w:sz w:val="22"/>
      </w:rPr>
      <w:fldChar w:fldCharType="begin"/>
    </w:r>
    <w:r w:rsidRPr="00A65135">
      <w:rPr>
        <w:sz w:val="22"/>
      </w:rPr>
      <w:instrText xml:space="preserve"> PAGE   \* MERGEFORMAT </w:instrText>
    </w:r>
    <w:r w:rsidRPr="00A65135">
      <w:rPr>
        <w:sz w:val="22"/>
      </w:rPr>
      <w:fldChar w:fldCharType="separate"/>
    </w:r>
    <w:r w:rsidR="002548FC" w:rsidRPr="002548FC">
      <w:rPr>
        <w:noProof/>
      </w:rPr>
      <w:t>2</w:t>
    </w:r>
    <w:r w:rsidRPr="00A65135">
      <w:rPr>
        <w:noProof/>
        <w:sz w:val="22"/>
      </w:rPr>
      <w:fldChar w:fldCharType="end"/>
    </w:r>
    <w:r w:rsidRPr="00A65135">
      <w:rPr>
        <w:noProof/>
        <w:sz w:val="22"/>
        <w:lang w:val="en-US"/>
      </w:rPr>
      <mc:AlternateContent>
        <mc:Choice Requires="wps">
          <w:drawing>
            <wp:anchor distT="0" distB="0" distL="114300" distR="114300" simplePos="0" relativeHeight="251662336" behindDoc="0" locked="0" layoutInCell="1" allowOverlap="1" wp14:anchorId="51741553" wp14:editId="4D20EBFE">
              <wp:simplePos x="0" y="0"/>
              <wp:positionH relativeFrom="column">
                <wp:posOffset>-54668</wp:posOffset>
              </wp:positionH>
              <wp:positionV relativeFrom="paragraph">
                <wp:posOffset>-262717</wp:posOffset>
              </wp:positionV>
              <wp:extent cx="5922818" cy="0"/>
              <wp:effectExtent l="0" t="0" r="0" b="0"/>
              <wp:wrapNone/>
              <wp:docPr id="282" name="Düz Bağlayıcı 282"/>
              <wp:cNvGraphicFramePr/>
              <a:graphic xmlns:a="http://schemas.openxmlformats.org/drawingml/2006/main">
                <a:graphicData uri="http://schemas.microsoft.com/office/word/2010/wordprocessingShape">
                  <wps:wsp>
                    <wps:cNvCnPr/>
                    <wps:spPr>
                      <a:xfrm>
                        <a:off x="0" y="0"/>
                        <a:ext cx="5922818" cy="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424EEF66" id="Düz Bağlayıcı 282"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4.3pt,-20.7pt" to="462.05pt,-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" strokecolor="#4472c4 [3204]">
              <v:stroke joinstyle="miter"/>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F173B8" w14:textId="77777777" w:rsidR="00A020CB" w:rsidRDefault="00A020CB" w:rsidP="008D4195">
      <w:r>
        <w:separator/>
      </w:r>
    </w:p>
  </w:footnote>
  <w:footnote w:type="continuationSeparator" w:id="0">
    <w:p w14:paraId="0769A5F7" w14:textId="77777777" w:rsidR="00A020CB" w:rsidRDefault="00A020CB" w:rsidP="008D41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378F6" w14:textId="0D3BF34B" w:rsidR="00571E49" w:rsidRDefault="00571E49" w:rsidP="008D4195">
    <w:pPr>
      <w:pStyle w:val="Header"/>
      <w:rPr>
        <w:noProof/>
      </w:rPr>
    </w:pPr>
    <w:r>
      <w:rPr>
        <w:noProof/>
        <w:lang w:val="en-US"/>
      </w:rPr>
      <w:drawing>
        <wp:anchor distT="0" distB="0" distL="114300" distR="114300" simplePos="0" relativeHeight="251659264" behindDoc="0" locked="0" layoutInCell="1" allowOverlap="1" wp14:anchorId="0F5DB870" wp14:editId="6B088884">
          <wp:simplePos x="0" y="0"/>
          <wp:positionH relativeFrom="margin">
            <wp:align>left</wp:align>
          </wp:positionH>
          <wp:positionV relativeFrom="paragraph">
            <wp:posOffset>6350</wp:posOffset>
          </wp:positionV>
          <wp:extent cx="1423035" cy="1079500"/>
          <wp:effectExtent l="0" t="0" r="5715" b="6350"/>
          <wp:wrapSquare wrapText="bothSides"/>
          <wp:docPr id="11" name="Resim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1">
                    <a:extLst>
                      <a:ext uri="{28A0092B-C50C-407E-A947-70E740481C1C}">
                        <a14:useLocalDpi xmlns:a14="http://schemas.microsoft.com/office/drawing/2010/main" val="0"/>
                      </a:ext>
                    </a:extLst>
                  </a:blip>
                  <a:srcRect l="12990" t="16383" r="12671" b="13114"/>
                  <a:stretch/>
                </pic:blipFill>
                <pic:spPr bwMode="auto">
                  <a:xfrm>
                    <a:off x="0" y="0"/>
                    <a:ext cx="1423035" cy="1079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A654AF2" w14:textId="4FF1346D" w:rsidR="00571E49" w:rsidRDefault="00571E49" w:rsidP="008D4195">
    <w:pPr>
      <w:pStyle w:val="Header"/>
    </w:pPr>
    <w:r>
      <w:rPr>
        <w:noProof/>
        <w:lang w:val="en-US"/>
      </w:rPr>
      <w:drawing>
        <wp:anchor distT="0" distB="0" distL="114300" distR="114300" simplePos="0" relativeHeight="251665408" behindDoc="1" locked="0" layoutInCell="1" allowOverlap="1" wp14:anchorId="2B61D5D1" wp14:editId="7CD5045A">
          <wp:simplePos x="0" y="0"/>
          <wp:positionH relativeFrom="column">
            <wp:posOffset>4800773</wp:posOffset>
          </wp:positionH>
          <wp:positionV relativeFrom="paragraph">
            <wp:posOffset>8659</wp:posOffset>
          </wp:positionV>
          <wp:extent cx="700088" cy="707195"/>
          <wp:effectExtent l="0" t="0" r="5080" b="0"/>
          <wp:wrapTight wrapText="bothSides">
            <wp:wrapPolygon edited="0">
              <wp:start x="0" y="0"/>
              <wp:lineTo x="0" y="20960"/>
              <wp:lineTo x="21169" y="20960"/>
              <wp:lineTo x="21169" y="0"/>
              <wp:lineTo x="0" y="0"/>
            </wp:wrapPolygon>
          </wp:wrapTight>
          <wp:docPr id="13" name="image12.png" descr="Un dibujo de una cara feliz&#10;&#10;Descripción generada automáticamente con confianza baja"/>
          <wp:cNvGraphicFramePr/>
          <a:graphic xmlns:a="http://schemas.openxmlformats.org/drawingml/2006/main">
            <a:graphicData uri="http://schemas.openxmlformats.org/drawingml/2006/picture">
              <pic:pic xmlns:pic="http://schemas.openxmlformats.org/drawingml/2006/picture">
                <pic:nvPicPr>
                  <pic:cNvPr id="0" name="image12.png" descr="Un dibujo de una cara feliz&#10;&#10;Descripción generada automáticamente con confianza baja"/>
                  <pic:cNvPicPr preferRelativeResize="0"/>
                </pic:nvPicPr>
                <pic:blipFill>
                  <a:blip r:embed="rId2">
                    <a:extLst>
                      <a:ext uri="{28A0092B-C50C-407E-A947-70E740481C1C}">
                        <a14:useLocalDpi xmlns:a14="http://schemas.microsoft.com/office/drawing/2010/main" val="0"/>
                      </a:ext>
                    </a:extLst>
                  </a:blip>
                  <a:srcRect/>
                  <a:stretch>
                    <a:fillRect/>
                  </a:stretch>
                </pic:blipFill>
                <pic:spPr>
                  <a:xfrm>
                    <a:off x="0" y="0"/>
                    <a:ext cx="700088" cy="707195"/>
                  </a:xfrm>
                  <a:prstGeom prst="rect">
                    <a:avLst/>
                  </a:prstGeom>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64384" behindDoc="0" locked="0" layoutInCell="1" allowOverlap="1" wp14:anchorId="534CCF48" wp14:editId="46295FF8">
              <wp:simplePos x="0" y="0"/>
              <wp:positionH relativeFrom="margin">
                <wp:align>left</wp:align>
              </wp:positionH>
              <wp:positionV relativeFrom="paragraph">
                <wp:posOffset>983038</wp:posOffset>
              </wp:positionV>
              <wp:extent cx="5752581" cy="0"/>
              <wp:effectExtent l="0" t="0" r="0" b="0"/>
              <wp:wrapNone/>
              <wp:docPr id="283" name="Düz Bağlayıcı 283"/>
              <wp:cNvGraphicFramePr/>
              <a:graphic xmlns:a="http://schemas.openxmlformats.org/drawingml/2006/main">
                <a:graphicData uri="http://schemas.microsoft.com/office/word/2010/wordprocessingShape">
                  <wps:wsp>
                    <wps:cNvCnPr/>
                    <wps:spPr>
                      <a:xfrm>
                        <a:off x="0" y="0"/>
                        <a:ext cx="5752581" cy="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43C45F8" id="Düz Bağlayıcı 283" o:spid="_x0000_s1026" style="position:absolute;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77.4pt" to="452.95pt,7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" strokecolor="#4472c4 [3204]">
              <v:stroke joinstyle="miter"/>
              <w10:wrap anchorx="margin"/>
            </v:line>
          </w:pict>
        </mc:Fallback>
      </mc:AlternateContent>
    </w: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21E5C"/>
    <w:multiLevelType w:val="hybridMultilevel"/>
    <w:tmpl w:val="B86CA5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AC3C0E"/>
    <w:multiLevelType w:val="hybridMultilevel"/>
    <w:tmpl w:val="6CF446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093F33"/>
    <w:multiLevelType w:val="hybridMultilevel"/>
    <w:tmpl w:val="75466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BA5095"/>
    <w:multiLevelType w:val="hybridMultilevel"/>
    <w:tmpl w:val="78BC5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811337"/>
    <w:multiLevelType w:val="hybridMultilevel"/>
    <w:tmpl w:val="BE3E0008"/>
    <w:lvl w:ilvl="0" w:tplc="69C62DA6">
      <w:start w:val="1"/>
      <w:numFmt w:val="decimal"/>
      <w:lvlText w:val="%1."/>
      <w:lvlJc w:val="left"/>
      <w:pPr>
        <w:ind w:left="720" w:hanging="360"/>
      </w:pPr>
      <w:rPr>
        <w:rFonts w:hint="default"/>
        <w:i w:val="0"/>
        <w:iCs w:val="0"/>
      </w:rPr>
    </w:lvl>
    <w:lvl w:ilvl="1" w:tplc="B016B774">
      <w:start w:val="1"/>
      <w:numFmt w:val="lowerLetter"/>
      <w:lvlText w:val="%2."/>
      <w:lvlJc w:val="left"/>
      <w:pPr>
        <w:ind w:left="1440" w:hanging="360"/>
      </w:pPr>
      <w:rPr>
        <w:i w:val="0"/>
        <w:iCs w:val="0"/>
      </w:rPr>
    </w:lvl>
    <w:lvl w:ilvl="2" w:tplc="2000001B">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26507DE8"/>
    <w:multiLevelType w:val="hybridMultilevel"/>
    <w:tmpl w:val="07A24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BC1B85"/>
    <w:multiLevelType w:val="hybridMultilevel"/>
    <w:tmpl w:val="BBD6A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656AA7"/>
    <w:multiLevelType w:val="hybridMultilevel"/>
    <w:tmpl w:val="9E908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7DE048B"/>
    <w:multiLevelType w:val="hybridMultilevel"/>
    <w:tmpl w:val="F5E6275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A6E3B15"/>
    <w:multiLevelType w:val="hybridMultilevel"/>
    <w:tmpl w:val="04848B2E"/>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F4D2B20"/>
    <w:multiLevelType w:val="hybridMultilevel"/>
    <w:tmpl w:val="66B0E3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4E96E9E"/>
    <w:multiLevelType w:val="hybridMultilevel"/>
    <w:tmpl w:val="EE24869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51BD1327"/>
    <w:multiLevelType w:val="hybridMultilevel"/>
    <w:tmpl w:val="DD4E922E"/>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3" w15:restartNumberingAfterBreak="0">
    <w:nsid w:val="51E2027F"/>
    <w:multiLevelType w:val="multilevel"/>
    <w:tmpl w:val="679E7134"/>
    <w:lvl w:ilvl="0">
      <w:start w:val="1"/>
      <w:numFmt w:val="decimal"/>
      <w:lvlText w:val="%1."/>
      <w:lvlJc w:val="left"/>
      <w:pPr>
        <w:ind w:left="720" w:hanging="360"/>
      </w:pPr>
      <w:rPr>
        <w:rFonts w:hint="default"/>
      </w:rPr>
    </w:lvl>
    <w:lvl w:ilvl="1">
      <w:start w:val="1"/>
      <w:numFmt w:val="decimal"/>
      <w:pStyle w:val="Heading2"/>
      <w:isLgl/>
      <w:lvlText w:val="%1.%2"/>
      <w:lvlJc w:val="left"/>
      <w:pPr>
        <w:ind w:left="743" w:hanging="383"/>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53C02AF0"/>
    <w:multiLevelType w:val="hybridMultilevel"/>
    <w:tmpl w:val="0218C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3B783D"/>
    <w:multiLevelType w:val="hybridMultilevel"/>
    <w:tmpl w:val="B944F1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B2848FA"/>
    <w:multiLevelType w:val="hybridMultilevel"/>
    <w:tmpl w:val="AAFE4FE8"/>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C322103"/>
    <w:multiLevelType w:val="hybridMultilevel"/>
    <w:tmpl w:val="4F329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0C24A8D"/>
    <w:multiLevelType w:val="hybridMultilevel"/>
    <w:tmpl w:val="FA74DA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0DC2BFF"/>
    <w:multiLevelType w:val="hybridMultilevel"/>
    <w:tmpl w:val="8A2091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62C6DBD"/>
    <w:multiLevelType w:val="hybridMultilevel"/>
    <w:tmpl w:val="5D5E63CE"/>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21" w15:restartNumberingAfterBreak="0">
    <w:nsid w:val="67903E06"/>
    <w:multiLevelType w:val="hybridMultilevel"/>
    <w:tmpl w:val="62165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8815C22"/>
    <w:multiLevelType w:val="hybridMultilevel"/>
    <w:tmpl w:val="81CAB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B54475B"/>
    <w:multiLevelType w:val="multilevel"/>
    <w:tmpl w:val="C3A87A0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F0B4352"/>
    <w:multiLevelType w:val="hybridMultilevel"/>
    <w:tmpl w:val="C9EAA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3BB1378"/>
    <w:multiLevelType w:val="hybridMultilevel"/>
    <w:tmpl w:val="234681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7A7060A"/>
    <w:multiLevelType w:val="hybridMultilevel"/>
    <w:tmpl w:val="EF5C57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9003E06"/>
    <w:multiLevelType w:val="hybridMultilevel"/>
    <w:tmpl w:val="396080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F3C0838"/>
    <w:multiLevelType w:val="hybridMultilevel"/>
    <w:tmpl w:val="0E74FAB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F912377"/>
    <w:multiLevelType w:val="hybridMultilevel"/>
    <w:tmpl w:val="8E5037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6"/>
  </w:num>
  <w:num w:numId="3">
    <w:abstractNumId w:val="2"/>
  </w:num>
  <w:num w:numId="4">
    <w:abstractNumId w:val="19"/>
  </w:num>
  <w:num w:numId="5">
    <w:abstractNumId w:val="3"/>
  </w:num>
  <w:num w:numId="6">
    <w:abstractNumId w:val="7"/>
  </w:num>
  <w:num w:numId="7">
    <w:abstractNumId w:val="25"/>
  </w:num>
  <w:num w:numId="8">
    <w:abstractNumId w:val="18"/>
  </w:num>
  <w:num w:numId="9">
    <w:abstractNumId w:val="13"/>
  </w:num>
  <w:num w:numId="10">
    <w:abstractNumId w:val="13"/>
  </w:num>
  <w:num w:numId="11">
    <w:abstractNumId w:val="5"/>
  </w:num>
  <w:num w:numId="12">
    <w:abstractNumId w:val="23"/>
  </w:num>
  <w:num w:numId="13">
    <w:abstractNumId w:val="28"/>
  </w:num>
  <w:num w:numId="14">
    <w:abstractNumId w:val="22"/>
  </w:num>
  <w:num w:numId="15">
    <w:abstractNumId w:val="20"/>
  </w:num>
  <w:num w:numId="16">
    <w:abstractNumId w:val="9"/>
  </w:num>
  <w:num w:numId="17">
    <w:abstractNumId w:val="8"/>
  </w:num>
  <w:num w:numId="18">
    <w:abstractNumId w:val="26"/>
  </w:num>
  <w:num w:numId="19">
    <w:abstractNumId w:val="15"/>
  </w:num>
  <w:num w:numId="20">
    <w:abstractNumId w:val="11"/>
  </w:num>
  <w:num w:numId="21">
    <w:abstractNumId w:val="0"/>
  </w:num>
  <w:num w:numId="22">
    <w:abstractNumId w:val="27"/>
  </w:num>
  <w:num w:numId="23">
    <w:abstractNumId w:val="12"/>
  </w:num>
  <w:num w:numId="24">
    <w:abstractNumId w:val="4"/>
  </w:num>
  <w:num w:numId="25">
    <w:abstractNumId w:val="16"/>
  </w:num>
  <w:num w:numId="26">
    <w:abstractNumId w:val="21"/>
  </w:num>
  <w:num w:numId="27">
    <w:abstractNumId w:val="24"/>
  </w:num>
  <w:num w:numId="28">
    <w:abstractNumId w:val="1"/>
  </w:num>
  <w:num w:numId="29">
    <w:abstractNumId w:val="14"/>
  </w:num>
  <w:num w:numId="30">
    <w:abstractNumId w:val="10"/>
  </w:num>
  <w:num w:numId="31">
    <w:abstractNumId w:val="17"/>
  </w:num>
  <w:num w:numId="32">
    <w:abstractNumId w:val="2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08E9"/>
    <w:rsid w:val="00000F7C"/>
    <w:rsid w:val="000250A9"/>
    <w:rsid w:val="00042C3F"/>
    <w:rsid w:val="000939FE"/>
    <w:rsid w:val="000B18CE"/>
    <w:rsid w:val="000C135A"/>
    <w:rsid w:val="000C1929"/>
    <w:rsid w:val="000C3957"/>
    <w:rsid w:val="000D66F9"/>
    <w:rsid w:val="000D7BEB"/>
    <w:rsid w:val="000F2B00"/>
    <w:rsid w:val="0012647C"/>
    <w:rsid w:val="0013223C"/>
    <w:rsid w:val="00147503"/>
    <w:rsid w:val="00176A97"/>
    <w:rsid w:val="0018178E"/>
    <w:rsid w:val="001C4EAA"/>
    <w:rsid w:val="001D630C"/>
    <w:rsid w:val="001E16C1"/>
    <w:rsid w:val="001F287D"/>
    <w:rsid w:val="00200033"/>
    <w:rsid w:val="0021037F"/>
    <w:rsid w:val="002309B5"/>
    <w:rsid w:val="00232F7B"/>
    <w:rsid w:val="002548FC"/>
    <w:rsid w:val="00260B7B"/>
    <w:rsid w:val="00272488"/>
    <w:rsid w:val="00281E86"/>
    <w:rsid w:val="00290078"/>
    <w:rsid w:val="00293DDC"/>
    <w:rsid w:val="002B5102"/>
    <w:rsid w:val="002D1A1B"/>
    <w:rsid w:val="00330DD3"/>
    <w:rsid w:val="003401BC"/>
    <w:rsid w:val="003439A5"/>
    <w:rsid w:val="00356E16"/>
    <w:rsid w:val="0038121B"/>
    <w:rsid w:val="003A22CA"/>
    <w:rsid w:val="003C3857"/>
    <w:rsid w:val="003C6F2B"/>
    <w:rsid w:val="003C79D9"/>
    <w:rsid w:val="00410C69"/>
    <w:rsid w:val="004301D1"/>
    <w:rsid w:val="004558A0"/>
    <w:rsid w:val="0045673C"/>
    <w:rsid w:val="004713AB"/>
    <w:rsid w:val="004872B2"/>
    <w:rsid w:val="0049592E"/>
    <w:rsid w:val="004B19C2"/>
    <w:rsid w:val="004B288D"/>
    <w:rsid w:val="005127FC"/>
    <w:rsid w:val="005164D0"/>
    <w:rsid w:val="00516F3E"/>
    <w:rsid w:val="00522F1E"/>
    <w:rsid w:val="00524029"/>
    <w:rsid w:val="00526242"/>
    <w:rsid w:val="005333F3"/>
    <w:rsid w:val="005408E9"/>
    <w:rsid w:val="00553FF9"/>
    <w:rsid w:val="00555788"/>
    <w:rsid w:val="00571E49"/>
    <w:rsid w:val="00581A05"/>
    <w:rsid w:val="00587039"/>
    <w:rsid w:val="005B2180"/>
    <w:rsid w:val="005B32EE"/>
    <w:rsid w:val="00602485"/>
    <w:rsid w:val="006037F3"/>
    <w:rsid w:val="00603862"/>
    <w:rsid w:val="00623D65"/>
    <w:rsid w:val="0062762E"/>
    <w:rsid w:val="00644737"/>
    <w:rsid w:val="00671A26"/>
    <w:rsid w:val="006A1446"/>
    <w:rsid w:val="006B2980"/>
    <w:rsid w:val="006C3F55"/>
    <w:rsid w:val="006C5010"/>
    <w:rsid w:val="006F2A9F"/>
    <w:rsid w:val="00703819"/>
    <w:rsid w:val="007170FA"/>
    <w:rsid w:val="007331A9"/>
    <w:rsid w:val="0073584E"/>
    <w:rsid w:val="007465D6"/>
    <w:rsid w:val="00755AA4"/>
    <w:rsid w:val="00773846"/>
    <w:rsid w:val="0078673B"/>
    <w:rsid w:val="007913A9"/>
    <w:rsid w:val="007B794F"/>
    <w:rsid w:val="007C1D30"/>
    <w:rsid w:val="007D6DE9"/>
    <w:rsid w:val="007E3971"/>
    <w:rsid w:val="007F5312"/>
    <w:rsid w:val="00806CA3"/>
    <w:rsid w:val="00806DBB"/>
    <w:rsid w:val="00811927"/>
    <w:rsid w:val="0081467E"/>
    <w:rsid w:val="00817C56"/>
    <w:rsid w:val="00820562"/>
    <w:rsid w:val="008404A5"/>
    <w:rsid w:val="008861CC"/>
    <w:rsid w:val="008B4ED5"/>
    <w:rsid w:val="008C0D39"/>
    <w:rsid w:val="008D4195"/>
    <w:rsid w:val="0092225A"/>
    <w:rsid w:val="009601A8"/>
    <w:rsid w:val="00981495"/>
    <w:rsid w:val="009855BA"/>
    <w:rsid w:val="009B0D2B"/>
    <w:rsid w:val="009B2C4C"/>
    <w:rsid w:val="009E69F8"/>
    <w:rsid w:val="00A020CB"/>
    <w:rsid w:val="00A15838"/>
    <w:rsid w:val="00A40EEF"/>
    <w:rsid w:val="00A41A14"/>
    <w:rsid w:val="00A42779"/>
    <w:rsid w:val="00A639DE"/>
    <w:rsid w:val="00A65135"/>
    <w:rsid w:val="00A8263A"/>
    <w:rsid w:val="00AB22CB"/>
    <w:rsid w:val="00AB3367"/>
    <w:rsid w:val="00AC7182"/>
    <w:rsid w:val="00AF0AA7"/>
    <w:rsid w:val="00AF2C7D"/>
    <w:rsid w:val="00B029A0"/>
    <w:rsid w:val="00B04B47"/>
    <w:rsid w:val="00B06C16"/>
    <w:rsid w:val="00B07993"/>
    <w:rsid w:val="00B20B63"/>
    <w:rsid w:val="00B21969"/>
    <w:rsid w:val="00B27FB7"/>
    <w:rsid w:val="00B46DAF"/>
    <w:rsid w:val="00B5741D"/>
    <w:rsid w:val="00B601D3"/>
    <w:rsid w:val="00B82316"/>
    <w:rsid w:val="00BA3D75"/>
    <w:rsid w:val="00BC440A"/>
    <w:rsid w:val="00BC6DC6"/>
    <w:rsid w:val="00BD18DE"/>
    <w:rsid w:val="00BD2085"/>
    <w:rsid w:val="00BE591B"/>
    <w:rsid w:val="00BF633B"/>
    <w:rsid w:val="00C03DD1"/>
    <w:rsid w:val="00C10A27"/>
    <w:rsid w:val="00C33168"/>
    <w:rsid w:val="00C640B6"/>
    <w:rsid w:val="00C71313"/>
    <w:rsid w:val="00C87C57"/>
    <w:rsid w:val="00CA1908"/>
    <w:rsid w:val="00CB6A0B"/>
    <w:rsid w:val="00CC1C6A"/>
    <w:rsid w:val="00CE4833"/>
    <w:rsid w:val="00CE5753"/>
    <w:rsid w:val="00CF5621"/>
    <w:rsid w:val="00D23A3C"/>
    <w:rsid w:val="00D527D7"/>
    <w:rsid w:val="00D539BE"/>
    <w:rsid w:val="00D6498C"/>
    <w:rsid w:val="00D834AE"/>
    <w:rsid w:val="00D95251"/>
    <w:rsid w:val="00DA5941"/>
    <w:rsid w:val="00DA6D3E"/>
    <w:rsid w:val="00DC0D68"/>
    <w:rsid w:val="00E0175B"/>
    <w:rsid w:val="00E021ED"/>
    <w:rsid w:val="00E030B1"/>
    <w:rsid w:val="00E06141"/>
    <w:rsid w:val="00E15F08"/>
    <w:rsid w:val="00E43B42"/>
    <w:rsid w:val="00E51208"/>
    <w:rsid w:val="00E776AD"/>
    <w:rsid w:val="00E80BE2"/>
    <w:rsid w:val="00E86929"/>
    <w:rsid w:val="00E94B58"/>
    <w:rsid w:val="00EA08DE"/>
    <w:rsid w:val="00EB2C6E"/>
    <w:rsid w:val="00EB5C9B"/>
    <w:rsid w:val="00ED62D3"/>
    <w:rsid w:val="00F20BF6"/>
    <w:rsid w:val="00F242C4"/>
    <w:rsid w:val="00F41464"/>
    <w:rsid w:val="00F43883"/>
    <w:rsid w:val="00F450FD"/>
    <w:rsid w:val="00F60F39"/>
    <w:rsid w:val="00F61E74"/>
    <w:rsid w:val="00F65168"/>
    <w:rsid w:val="00F66DEB"/>
    <w:rsid w:val="00F82CCE"/>
    <w:rsid w:val="00F862AF"/>
    <w:rsid w:val="00FB55DA"/>
    <w:rsid w:val="00FC27C9"/>
    <w:rsid w:val="00FC655E"/>
    <w:rsid w:val="00FF27D3"/>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5AA1E5"/>
  <w15:chartTrackingRefBased/>
  <w15:docId w15:val="{2B91D19D-8016-4AC4-8BD4-EE56DDBF7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D4195"/>
    <w:pPr>
      <w:autoSpaceDE w:val="0"/>
      <w:autoSpaceDN w:val="0"/>
      <w:adjustRightInd w:val="0"/>
      <w:spacing w:after="0" w:line="276" w:lineRule="auto"/>
      <w:jc w:val="both"/>
    </w:pPr>
    <w:rPr>
      <w:rFonts w:cstheme="minorHAnsi"/>
      <w:sz w:val="24"/>
      <w:szCs w:val="24"/>
    </w:rPr>
  </w:style>
  <w:style w:type="paragraph" w:styleId="Heading1">
    <w:name w:val="heading 1"/>
    <w:basedOn w:val="Normal"/>
    <w:next w:val="Normal"/>
    <w:link w:val="Heading1Char"/>
    <w:uiPriority w:val="9"/>
    <w:qFormat/>
    <w:rsid w:val="001F287D"/>
    <w:pPr>
      <w:autoSpaceDE/>
      <w:autoSpaceDN/>
      <w:adjustRightInd/>
      <w:spacing w:before="360" w:after="120"/>
      <w:jc w:val="left"/>
      <w:outlineLvl w:val="0"/>
    </w:pPr>
    <w:rPr>
      <w:rFonts w:ascii="Calibri" w:eastAsia="Times New Roman" w:hAnsi="Calibri" w:cs="Calibri"/>
      <w:b/>
      <w:color w:val="0070C0"/>
      <w:szCs w:val="22"/>
      <w:lang w:val="en-US"/>
    </w:rPr>
  </w:style>
  <w:style w:type="paragraph" w:styleId="Heading2">
    <w:name w:val="heading 2"/>
    <w:basedOn w:val="Normal"/>
    <w:next w:val="Normal"/>
    <w:link w:val="Heading2Char"/>
    <w:uiPriority w:val="9"/>
    <w:unhideWhenUsed/>
    <w:qFormat/>
    <w:rsid w:val="00260B7B"/>
    <w:pPr>
      <w:keepNext/>
      <w:keepLines/>
      <w:numPr>
        <w:ilvl w:val="1"/>
        <w:numId w:val="1"/>
      </w:numPr>
      <w:spacing w:before="120" w:after="120"/>
      <w:ind w:left="567" w:hanging="567"/>
      <w:outlineLvl w:val="1"/>
    </w:pPr>
    <w:rPr>
      <w:rFonts w:asciiTheme="majorHAnsi" w:eastAsiaTheme="majorEastAsia" w:hAnsiTheme="majorHAnsi" w:cstheme="majorBidi"/>
      <w:color w:val="2F5496" w:themeColor="accent1" w:themeShade="BF"/>
      <w:sz w:val="26"/>
      <w:szCs w:val="26"/>
      <w:lang w:val="en-US"/>
    </w:rPr>
  </w:style>
  <w:style w:type="paragraph" w:styleId="Heading3">
    <w:name w:val="heading 3"/>
    <w:basedOn w:val="Normal"/>
    <w:next w:val="Normal"/>
    <w:link w:val="Heading3Char"/>
    <w:uiPriority w:val="9"/>
    <w:unhideWhenUsed/>
    <w:qFormat/>
    <w:rsid w:val="00E021ED"/>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5408E9"/>
    <w:pPr>
      <w:keepNext/>
      <w:keepLines/>
      <w:spacing w:before="280" w:after="80"/>
      <w:outlineLvl w:val="3"/>
    </w:pPr>
    <w:rPr>
      <w:rFonts w:ascii="Arial" w:eastAsia="Arial" w:hAnsi="Arial" w:cs="Arial"/>
      <w:color w:val="666666"/>
      <w:lang w:eastAsia="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E15F08"/>
    <w:pPr>
      <w:spacing w:before="80" w:after="80" w:line="240" w:lineRule="auto"/>
      <w:jc w:val="center"/>
    </w:pPr>
    <w:rPr>
      <w:b/>
      <w:bCs/>
      <w:color w:val="000000" w:themeColor="text1"/>
      <w:sz w:val="20"/>
      <w:szCs w:val="20"/>
    </w:rPr>
  </w:style>
  <w:style w:type="paragraph" w:styleId="ListParagraph">
    <w:name w:val="List Paragraph"/>
    <w:basedOn w:val="Normal"/>
    <w:link w:val="ListParagraphChar"/>
    <w:uiPriority w:val="34"/>
    <w:qFormat/>
    <w:rsid w:val="005408E9"/>
    <w:pPr>
      <w:ind w:left="720"/>
      <w:contextualSpacing/>
    </w:pPr>
  </w:style>
  <w:style w:type="character" w:customStyle="1" w:styleId="ListParagraphChar">
    <w:name w:val="List Paragraph Char"/>
    <w:link w:val="ListParagraph"/>
    <w:uiPriority w:val="34"/>
    <w:qFormat/>
    <w:locked/>
    <w:rsid w:val="005408E9"/>
  </w:style>
  <w:style w:type="character" w:customStyle="1" w:styleId="Heading4Char">
    <w:name w:val="Heading 4 Char"/>
    <w:basedOn w:val="DefaultParagraphFont"/>
    <w:link w:val="Heading4"/>
    <w:uiPriority w:val="9"/>
    <w:rsid w:val="005408E9"/>
    <w:rPr>
      <w:rFonts w:ascii="Arial" w:eastAsia="Arial" w:hAnsi="Arial" w:cs="Arial"/>
      <w:color w:val="666666"/>
      <w:sz w:val="24"/>
      <w:szCs w:val="24"/>
      <w:lang w:val="en" w:eastAsia="tr-TR"/>
    </w:rPr>
  </w:style>
  <w:style w:type="character" w:customStyle="1" w:styleId="Heading3Char">
    <w:name w:val="Heading 3 Char"/>
    <w:basedOn w:val="DefaultParagraphFont"/>
    <w:link w:val="Heading3"/>
    <w:uiPriority w:val="9"/>
    <w:rsid w:val="00E021ED"/>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E021ED"/>
    <w:rPr>
      <w:color w:val="0563C1" w:themeColor="hyperlink"/>
      <w:u w:val="single"/>
    </w:rPr>
  </w:style>
  <w:style w:type="table" w:styleId="TableGrid">
    <w:name w:val="Table Grid"/>
    <w:basedOn w:val="TableNormal"/>
    <w:uiPriority w:val="39"/>
    <w:rsid w:val="00AB33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7170FA"/>
    <w:pPr>
      <w:spacing w:before="100" w:beforeAutospacing="1" w:after="100" w:afterAutospacing="1" w:line="240" w:lineRule="auto"/>
    </w:pPr>
    <w:rPr>
      <w:rFonts w:ascii="Times New Roman" w:eastAsia="Times New Roman" w:hAnsi="Times New Roman" w:cs="Times New Roman"/>
      <w:lang w:eastAsia="tr-TR"/>
    </w:rPr>
  </w:style>
  <w:style w:type="paragraph" w:styleId="Header">
    <w:name w:val="header"/>
    <w:basedOn w:val="Normal"/>
    <w:link w:val="HeaderChar"/>
    <w:uiPriority w:val="99"/>
    <w:unhideWhenUsed/>
    <w:rsid w:val="009E69F8"/>
    <w:pPr>
      <w:tabs>
        <w:tab w:val="center" w:pos="4536"/>
        <w:tab w:val="right" w:pos="9072"/>
      </w:tabs>
      <w:spacing w:line="240" w:lineRule="auto"/>
    </w:pPr>
  </w:style>
  <w:style w:type="character" w:customStyle="1" w:styleId="HeaderChar">
    <w:name w:val="Header Char"/>
    <w:basedOn w:val="DefaultParagraphFont"/>
    <w:link w:val="Header"/>
    <w:uiPriority w:val="99"/>
    <w:rsid w:val="009E69F8"/>
  </w:style>
  <w:style w:type="paragraph" w:styleId="Footer">
    <w:name w:val="footer"/>
    <w:basedOn w:val="Normal"/>
    <w:link w:val="FooterChar"/>
    <w:uiPriority w:val="99"/>
    <w:unhideWhenUsed/>
    <w:rsid w:val="009E69F8"/>
    <w:pPr>
      <w:tabs>
        <w:tab w:val="center" w:pos="4536"/>
        <w:tab w:val="right" w:pos="9072"/>
      </w:tabs>
      <w:spacing w:line="240" w:lineRule="auto"/>
    </w:pPr>
  </w:style>
  <w:style w:type="character" w:customStyle="1" w:styleId="FooterChar">
    <w:name w:val="Footer Char"/>
    <w:basedOn w:val="DefaultParagraphFont"/>
    <w:link w:val="Footer"/>
    <w:uiPriority w:val="99"/>
    <w:rsid w:val="009E69F8"/>
  </w:style>
  <w:style w:type="character" w:customStyle="1" w:styleId="Heading1Char">
    <w:name w:val="Heading 1 Char"/>
    <w:basedOn w:val="DefaultParagraphFont"/>
    <w:link w:val="Heading1"/>
    <w:uiPriority w:val="9"/>
    <w:rsid w:val="001F287D"/>
    <w:rPr>
      <w:rFonts w:ascii="Calibri" w:eastAsia="Times New Roman" w:hAnsi="Calibri" w:cs="Calibri"/>
      <w:b/>
      <w:color w:val="0070C0"/>
      <w:sz w:val="24"/>
      <w:lang w:val="en-US"/>
    </w:rPr>
  </w:style>
  <w:style w:type="character" w:customStyle="1" w:styleId="Heading2Char">
    <w:name w:val="Heading 2 Char"/>
    <w:basedOn w:val="DefaultParagraphFont"/>
    <w:link w:val="Heading2"/>
    <w:uiPriority w:val="9"/>
    <w:rsid w:val="00260B7B"/>
    <w:rPr>
      <w:rFonts w:asciiTheme="majorHAnsi" w:eastAsiaTheme="majorEastAsia" w:hAnsiTheme="majorHAnsi" w:cstheme="majorBidi"/>
      <w:color w:val="2F5496" w:themeColor="accent1" w:themeShade="BF"/>
      <w:sz w:val="26"/>
      <w:szCs w:val="26"/>
      <w:lang w:val="en-US"/>
    </w:rPr>
  </w:style>
  <w:style w:type="paragraph" w:styleId="Title">
    <w:name w:val="Title"/>
    <w:basedOn w:val="Normal"/>
    <w:next w:val="Normal"/>
    <w:link w:val="TitleChar"/>
    <w:uiPriority w:val="10"/>
    <w:qFormat/>
    <w:rsid w:val="00B20B63"/>
    <w:pPr>
      <w:spacing w:line="240" w:lineRule="auto"/>
      <w:contextualSpacing/>
      <w:jc w:val="center"/>
    </w:pPr>
    <w:rPr>
      <w:rFonts w:asciiTheme="majorHAnsi" w:eastAsiaTheme="majorEastAsia" w:hAnsiTheme="majorHAnsi" w:cstheme="majorBidi"/>
      <w:b/>
      <w:color w:val="2F5496" w:themeColor="accent1" w:themeShade="BF"/>
      <w:spacing w:val="-10"/>
      <w:kern w:val="28"/>
      <w:sz w:val="44"/>
      <w:szCs w:val="56"/>
    </w:rPr>
  </w:style>
  <w:style w:type="character" w:customStyle="1" w:styleId="TitleChar">
    <w:name w:val="Title Char"/>
    <w:basedOn w:val="DefaultParagraphFont"/>
    <w:link w:val="Title"/>
    <w:uiPriority w:val="10"/>
    <w:rsid w:val="00B20B63"/>
    <w:rPr>
      <w:rFonts w:asciiTheme="majorHAnsi" w:eastAsiaTheme="majorEastAsia" w:hAnsiTheme="majorHAnsi" w:cstheme="majorBidi"/>
      <w:b/>
      <w:color w:val="2F5496" w:themeColor="accent1" w:themeShade="BF"/>
      <w:spacing w:val="-10"/>
      <w:kern w:val="28"/>
      <w:sz w:val="44"/>
      <w:szCs w:val="56"/>
    </w:rPr>
  </w:style>
  <w:style w:type="paragraph" w:styleId="Subtitle">
    <w:name w:val="Subtitle"/>
    <w:basedOn w:val="Normal"/>
    <w:next w:val="Normal"/>
    <w:link w:val="SubtitleChar"/>
    <w:uiPriority w:val="11"/>
    <w:qFormat/>
    <w:rsid w:val="00B20B63"/>
    <w:pPr>
      <w:numPr>
        <w:ilvl w:val="1"/>
      </w:numPr>
      <w:spacing w:after="160"/>
      <w:jc w:val="center"/>
    </w:pPr>
    <w:rPr>
      <w:rFonts w:asciiTheme="majorHAnsi" w:eastAsiaTheme="majorEastAsia" w:hAnsiTheme="majorHAnsi" w:cstheme="majorHAnsi"/>
      <w:color w:val="2F5496" w:themeColor="accent1" w:themeShade="BF"/>
      <w:spacing w:val="15"/>
      <w:sz w:val="28"/>
      <w:szCs w:val="22"/>
    </w:rPr>
  </w:style>
  <w:style w:type="character" w:customStyle="1" w:styleId="SubtitleChar">
    <w:name w:val="Subtitle Char"/>
    <w:basedOn w:val="DefaultParagraphFont"/>
    <w:link w:val="Subtitle"/>
    <w:uiPriority w:val="11"/>
    <w:rsid w:val="00B20B63"/>
    <w:rPr>
      <w:rFonts w:asciiTheme="majorHAnsi" w:eastAsiaTheme="majorEastAsia" w:hAnsiTheme="majorHAnsi" w:cstheme="majorHAnsi"/>
      <w:color w:val="2F5496" w:themeColor="accent1" w:themeShade="BF"/>
      <w:spacing w:val="15"/>
      <w:sz w:val="28"/>
    </w:rPr>
  </w:style>
  <w:style w:type="table" w:styleId="GridTable5Dark-Accent1">
    <w:name w:val="Grid Table 5 Dark Accent 1"/>
    <w:basedOn w:val="TableNormal"/>
    <w:uiPriority w:val="50"/>
    <w:rsid w:val="00BD18D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GridTable5Dark-Accent3">
    <w:name w:val="Grid Table 5 Dark Accent 3"/>
    <w:basedOn w:val="TableNormal"/>
    <w:uiPriority w:val="50"/>
    <w:rsid w:val="00BD18D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GridTable6Colorful-Accent1">
    <w:name w:val="Grid Table 6 Colorful Accent 1"/>
    <w:basedOn w:val="TableNormal"/>
    <w:uiPriority w:val="51"/>
    <w:rsid w:val="00BD18DE"/>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1">
    <w:name w:val="Grid Table 4 Accent 1"/>
    <w:basedOn w:val="TableNormal"/>
    <w:uiPriority w:val="49"/>
    <w:rsid w:val="00BD18DE"/>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FootnoteText">
    <w:name w:val="footnote text"/>
    <w:basedOn w:val="Normal"/>
    <w:link w:val="FootnoteTextChar"/>
    <w:uiPriority w:val="99"/>
    <w:semiHidden/>
    <w:unhideWhenUsed/>
    <w:rsid w:val="00330DD3"/>
    <w:pPr>
      <w:spacing w:line="240" w:lineRule="auto"/>
    </w:pPr>
    <w:rPr>
      <w:sz w:val="20"/>
      <w:szCs w:val="20"/>
    </w:rPr>
  </w:style>
  <w:style w:type="character" w:customStyle="1" w:styleId="FootnoteTextChar">
    <w:name w:val="Footnote Text Char"/>
    <w:basedOn w:val="DefaultParagraphFont"/>
    <w:link w:val="FootnoteText"/>
    <w:uiPriority w:val="99"/>
    <w:semiHidden/>
    <w:rsid w:val="00330DD3"/>
    <w:rPr>
      <w:rFonts w:cstheme="minorHAnsi"/>
      <w:sz w:val="20"/>
      <w:szCs w:val="20"/>
    </w:rPr>
  </w:style>
  <w:style w:type="character" w:styleId="FootnoteReference">
    <w:name w:val="footnote reference"/>
    <w:basedOn w:val="DefaultParagraphFont"/>
    <w:uiPriority w:val="99"/>
    <w:semiHidden/>
    <w:unhideWhenUsed/>
    <w:rsid w:val="00330DD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5898404">
      <w:bodyDiv w:val="1"/>
      <w:marLeft w:val="0"/>
      <w:marRight w:val="0"/>
      <w:marTop w:val="0"/>
      <w:marBottom w:val="0"/>
      <w:divBdr>
        <w:top w:val="none" w:sz="0" w:space="0" w:color="auto"/>
        <w:left w:val="none" w:sz="0" w:space="0" w:color="auto"/>
        <w:bottom w:val="none" w:sz="0" w:space="0" w:color="auto"/>
        <w:right w:val="none" w:sz="0" w:space="0" w:color="auto"/>
      </w:divBdr>
      <w:divsChild>
        <w:div w:id="2085058055">
          <w:marLeft w:val="446"/>
          <w:marRight w:val="0"/>
          <w:marTop w:val="300"/>
          <w:marBottom w:val="0"/>
          <w:divBdr>
            <w:top w:val="none" w:sz="0" w:space="0" w:color="auto"/>
            <w:left w:val="none" w:sz="0" w:space="0" w:color="auto"/>
            <w:bottom w:val="none" w:sz="0" w:space="0" w:color="auto"/>
            <w:right w:val="none" w:sz="0" w:space="0" w:color="auto"/>
          </w:divBdr>
        </w:div>
        <w:div w:id="551383595">
          <w:marLeft w:val="1166"/>
          <w:marRight w:val="0"/>
          <w:marTop w:val="120"/>
          <w:marBottom w:val="0"/>
          <w:divBdr>
            <w:top w:val="none" w:sz="0" w:space="0" w:color="auto"/>
            <w:left w:val="none" w:sz="0" w:space="0" w:color="auto"/>
            <w:bottom w:val="none" w:sz="0" w:space="0" w:color="auto"/>
            <w:right w:val="none" w:sz="0" w:space="0" w:color="auto"/>
          </w:divBdr>
        </w:div>
        <w:div w:id="1374840689">
          <w:marLeft w:val="1166"/>
          <w:marRight w:val="0"/>
          <w:marTop w:val="120"/>
          <w:marBottom w:val="0"/>
          <w:divBdr>
            <w:top w:val="none" w:sz="0" w:space="0" w:color="auto"/>
            <w:left w:val="none" w:sz="0" w:space="0" w:color="auto"/>
            <w:bottom w:val="none" w:sz="0" w:space="0" w:color="auto"/>
            <w:right w:val="none" w:sz="0" w:space="0" w:color="auto"/>
          </w:divBdr>
        </w:div>
      </w:divsChild>
    </w:div>
    <w:div w:id="424350644">
      <w:bodyDiv w:val="1"/>
      <w:marLeft w:val="0"/>
      <w:marRight w:val="0"/>
      <w:marTop w:val="0"/>
      <w:marBottom w:val="0"/>
      <w:divBdr>
        <w:top w:val="none" w:sz="0" w:space="0" w:color="auto"/>
        <w:left w:val="none" w:sz="0" w:space="0" w:color="auto"/>
        <w:bottom w:val="none" w:sz="0" w:space="0" w:color="auto"/>
        <w:right w:val="none" w:sz="0" w:space="0" w:color="auto"/>
      </w:divBdr>
    </w:div>
    <w:div w:id="517811904">
      <w:bodyDiv w:val="1"/>
      <w:marLeft w:val="0"/>
      <w:marRight w:val="0"/>
      <w:marTop w:val="0"/>
      <w:marBottom w:val="0"/>
      <w:divBdr>
        <w:top w:val="none" w:sz="0" w:space="0" w:color="auto"/>
        <w:left w:val="none" w:sz="0" w:space="0" w:color="auto"/>
        <w:bottom w:val="none" w:sz="0" w:space="0" w:color="auto"/>
        <w:right w:val="none" w:sz="0" w:space="0" w:color="auto"/>
      </w:divBdr>
    </w:div>
    <w:div w:id="581915077">
      <w:bodyDiv w:val="1"/>
      <w:marLeft w:val="0"/>
      <w:marRight w:val="0"/>
      <w:marTop w:val="0"/>
      <w:marBottom w:val="0"/>
      <w:divBdr>
        <w:top w:val="none" w:sz="0" w:space="0" w:color="auto"/>
        <w:left w:val="none" w:sz="0" w:space="0" w:color="auto"/>
        <w:bottom w:val="none" w:sz="0" w:space="0" w:color="auto"/>
        <w:right w:val="none" w:sz="0" w:space="0" w:color="auto"/>
      </w:divBdr>
    </w:div>
    <w:div w:id="588150422">
      <w:bodyDiv w:val="1"/>
      <w:marLeft w:val="0"/>
      <w:marRight w:val="0"/>
      <w:marTop w:val="0"/>
      <w:marBottom w:val="0"/>
      <w:divBdr>
        <w:top w:val="none" w:sz="0" w:space="0" w:color="auto"/>
        <w:left w:val="none" w:sz="0" w:space="0" w:color="auto"/>
        <w:bottom w:val="none" w:sz="0" w:space="0" w:color="auto"/>
        <w:right w:val="none" w:sz="0" w:space="0" w:color="auto"/>
      </w:divBdr>
    </w:div>
    <w:div w:id="680741977">
      <w:bodyDiv w:val="1"/>
      <w:marLeft w:val="0"/>
      <w:marRight w:val="0"/>
      <w:marTop w:val="0"/>
      <w:marBottom w:val="0"/>
      <w:divBdr>
        <w:top w:val="none" w:sz="0" w:space="0" w:color="auto"/>
        <w:left w:val="none" w:sz="0" w:space="0" w:color="auto"/>
        <w:bottom w:val="none" w:sz="0" w:space="0" w:color="auto"/>
        <w:right w:val="none" w:sz="0" w:space="0" w:color="auto"/>
      </w:divBdr>
    </w:div>
    <w:div w:id="729498502">
      <w:bodyDiv w:val="1"/>
      <w:marLeft w:val="0"/>
      <w:marRight w:val="0"/>
      <w:marTop w:val="0"/>
      <w:marBottom w:val="0"/>
      <w:divBdr>
        <w:top w:val="none" w:sz="0" w:space="0" w:color="auto"/>
        <w:left w:val="none" w:sz="0" w:space="0" w:color="auto"/>
        <w:bottom w:val="none" w:sz="0" w:space="0" w:color="auto"/>
        <w:right w:val="none" w:sz="0" w:space="0" w:color="auto"/>
      </w:divBdr>
    </w:div>
    <w:div w:id="740634717">
      <w:bodyDiv w:val="1"/>
      <w:marLeft w:val="0"/>
      <w:marRight w:val="0"/>
      <w:marTop w:val="0"/>
      <w:marBottom w:val="0"/>
      <w:divBdr>
        <w:top w:val="none" w:sz="0" w:space="0" w:color="auto"/>
        <w:left w:val="none" w:sz="0" w:space="0" w:color="auto"/>
        <w:bottom w:val="none" w:sz="0" w:space="0" w:color="auto"/>
        <w:right w:val="none" w:sz="0" w:space="0" w:color="auto"/>
      </w:divBdr>
      <w:divsChild>
        <w:div w:id="1042361807">
          <w:marLeft w:val="446"/>
          <w:marRight w:val="0"/>
          <w:marTop w:val="200"/>
          <w:marBottom w:val="0"/>
          <w:divBdr>
            <w:top w:val="none" w:sz="0" w:space="0" w:color="auto"/>
            <w:left w:val="none" w:sz="0" w:space="0" w:color="auto"/>
            <w:bottom w:val="none" w:sz="0" w:space="0" w:color="auto"/>
            <w:right w:val="none" w:sz="0" w:space="0" w:color="auto"/>
          </w:divBdr>
        </w:div>
        <w:div w:id="506986724">
          <w:marLeft w:val="446"/>
          <w:marRight w:val="0"/>
          <w:marTop w:val="240"/>
          <w:marBottom w:val="0"/>
          <w:divBdr>
            <w:top w:val="none" w:sz="0" w:space="0" w:color="auto"/>
            <w:left w:val="none" w:sz="0" w:space="0" w:color="auto"/>
            <w:bottom w:val="none" w:sz="0" w:space="0" w:color="auto"/>
            <w:right w:val="none" w:sz="0" w:space="0" w:color="auto"/>
          </w:divBdr>
        </w:div>
        <w:div w:id="277414147">
          <w:marLeft w:val="1138"/>
          <w:marRight w:val="0"/>
          <w:marTop w:val="160"/>
          <w:marBottom w:val="0"/>
          <w:divBdr>
            <w:top w:val="none" w:sz="0" w:space="0" w:color="auto"/>
            <w:left w:val="none" w:sz="0" w:space="0" w:color="auto"/>
            <w:bottom w:val="none" w:sz="0" w:space="0" w:color="auto"/>
            <w:right w:val="none" w:sz="0" w:space="0" w:color="auto"/>
          </w:divBdr>
        </w:div>
        <w:div w:id="1176573981">
          <w:marLeft w:val="446"/>
          <w:marRight w:val="0"/>
          <w:marTop w:val="240"/>
          <w:marBottom w:val="0"/>
          <w:divBdr>
            <w:top w:val="none" w:sz="0" w:space="0" w:color="auto"/>
            <w:left w:val="none" w:sz="0" w:space="0" w:color="auto"/>
            <w:bottom w:val="none" w:sz="0" w:space="0" w:color="auto"/>
            <w:right w:val="none" w:sz="0" w:space="0" w:color="auto"/>
          </w:divBdr>
        </w:div>
        <w:div w:id="1674724390">
          <w:marLeft w:val="1138"/>
          <w:marRight w:val="0"/>
          <w:marTop w:val="160"/>
          <w:marBottom w:val="0"/>
          <w:divBdr>
            <w:top w:val="none" w:sz="0" w:space="0" w:color="auto"/>
            <w:left w:val="none" w:sz="0" w:space="0" w:color="auto"/>
            <w:bottom w:val="none" w:sz="0" w:space="0" w:color="auto"/>
            <w:right w:val="none" w:sz="0" w:space="0" w:color="auto"/>
          </w:divBdr>
        </w:div>
        <w:div w:id="1195343595">
          <w:marLeft w:val="1138"/>
          <w:marRight w:val="0"/>
          <w:marTop w:val="160"/>
          <w:marBottom w:val="0"/>
          <w:divBdr>
            <w:top w:val="none" w:sz="0" w:space="0" w:color="auto"/>
            <w:left w:val="none" w:sz="0" w:space="0" w:color="auto"/>
            <w:bottom w:val="none" w:sz="0" w:space="0" w:color="auto"/>
            <w:right w:val="none" w:sz="0" w:space="0" w:color="auto"/>
          </w:divBdr>
        </w:div>
        <w:div w:id="1915821206">
          <w:marLeft w:val="1138"/>
          <w:marRight w:val="0"/>
          <w:marTop w:val="160"/>
          <w:marBottom w:val="0"/>
          <w:divBdr>
            <w:top w:val="none" w:sz="0" w:space="0" w:color="auto"/>
            <w:left w:val="none" w:sz="0" w:space="0" w:color="auto"/>
            <w:bottom w:val="none" w:sz="0" w:space="0" w:color="auto"/>
            <w:right w:val="none" w:sz="0" w:space="0" w:color="auto"/>
          </w:divBdr>
        </w:div>
      </w:divsChild>
    </w:div>
    <w:div w:id="827794438">
      <w:bodyDiv w:val="1"/>
      <w:marLeft w:val="0"/>
      <w:marRight w:val="0"/>
      <w:marTop w:val="0"/>
      <w:marBottom w:val="0"/>
      <w:divBdr>
        <w:top w:val="none" w:sz="0" w:space="0" w:color="auto"/>
        <w:left w:val="none" w:sz="0" w:space="0" w:color="auto"/>
        <w:bottom w:val="none" w:sz="0" w:space="0" w:color="auto"/>
        <w:right w:val="none" w:sz="0" w:space="0" w:color="auto"/>
      </w:divBdr>
    </w:div>
    <w:div w:id="853572919">
      <w:bodyDiv w:val="1"/>
      <w:marLeft w:val="0"/>
      <w:marRight w:val="0"/>
      <w:marTop w:val="0"/>
      <w:marBottom w:val="0"/>
      <w:divBdr>
        <w:top w:val="none" w:sz="0" w:space="0" w:color="auto"/>
        <w:left w:val="none" w:sz="0" w:space="0" w:color="auto"/>
        <w:bottom w:val="none" w:sz="0" w:space="0" w:color="auto"/>
        <w:right w:val="none" w:sz="0" w:space="0" w:color="auto"/>
      </w:divBdr>
    </w:div>
    <w:div w:id="959069582">
      <w:bodyDiv w:val="1"/>
      <w:marLeft w:val="0"/>
      <w:marRight w:val="0"/>
      <w:marTop w:val="0"/>
      <w:marBottom w:val="0"/>
      <w:divBdr>
        <w:top w:val="none" w:sz="0" w:space="0" w:color="auto"/>
        <w:left w:val="none" w:sz="0" w:space="0" w:color="auto"/>
        <w:bottom w:val="none" w:sz="0" w:space="0" w:color="auto"/>
        <w:right w:val="none" w:sz="0" w:space="0" w:color="auto"/>
      </w:divBdr>
    </w:div>
    <w:div w:id="1062603936">
      <w:bodyDiv w:val="1"/>
      <w:marLeft w:val="0"/>
      <w:marRight w:val="0"/>
      <w:marTop w:val="0"/>
      <w:marBottom w:val="0"/>
      <w:divBdr>
        <w:top w:val="none" w:sz="0" w:space="0" w:color="auto"/>
        <w:left w:val="none" w:sz="0" w:space="0" w:color="auto"/>
        <w:bottom w:val="none" w:sz="0" w:space="0" w:color="auto"/>
        <w:right w:val="none" w:sz="0" w:space="0" w:color="auto"/>
      </w:divBdr>
    </w:div>
    <w:div w:id="1126509235">
      <w:bodyDiv w:val="1"/>
      <w:marLeft w:val="0"/>
      <w:marRight w:val="0"/>
      <w:marTop w:val="0"/>
      <w:marBottom w:val="0"/>
      <w:divBdr>
        <w:top w:val="none" w:sz="0" w:space="0" w:color="auto"/>
        <w:left w:val="none" w:sz="0" w:space="0" w:color="auto"/>
        <w:bottom w:val="none" w:sz="0" w:space="0" w:color="auto"/>
        <w:right w:val="none" w:sz="0" w:space="0" w:color="auto"/>
      </w:divBdr>
    </w:div>
    <w:div w:id="1192036126">
      <w:bodyDiv w:val="1"/>
      <w:marLeft w:val="0"/>
      <w:marRight w:val="0"/>
      <w:marTop w:val="0"/>
      <w:marBottom w:val="0"/>
      <w:divBdr>
        <w:top w:val="none" w:sz="0" w:space="0" w:color="auto"/>
        <w:left w:val="none" w:sz="0" w:space="0" w:color="auto"/>
        <w:bottom w:val="none" w:sz="0" w:space="0" w:color="auto"/>
        <w:right w:val="none" w:sz="0" w:space="0" w:color="auto"/>
      </w:divBdr>
    </w:div>
    <w:div w:id="1272476396">
      <w:bodyDiv w:val="1"/>
      <w:marLeft w:val="0"/>
      <w:marRight w:val="0"/>
      <w:marTop w:val="0"/>
      <w:marBottom w:val="0"/>
      <w:divBdr>
        <w:top w:val="none" w:sz="0" w:space="0" w:color="auto"/>
        <w:left w:val="none" w:sz="0" w:space="0" w:color="auto"/>
        <w:bottom w:val="none" w:sz="0" w:space="0" w:color="auto"/>
        <w:right w:val="none" w:sz="0" w:space="0" w:color="auto"/>
      </w:divBdr>
      <w:divsChild>
        <w:div w:id="1532957613">
          <w:marLeft w:val="274"/>
          <w:marRight w:val="0"/>
          <w:marTop w:val="0"/>
          <w:marBottom w:val="0"/>
          <w:divBdr>
            <w:top w:val="none" w:sz="0" w:space="0" w:color="auto"/>
            <w:left w:val="none" w:sz="0" w:space="0" w:color="auto"/>
            <w:bottom w:val="none" w:sz="0" w:space="0" w:color="auto"/>
            <w:right w:val="none" w:sz="0" w:space="0" w:color="auto"/>
          </w:divBdr>
        </w:div>
        <w:div w:id="1312440916">
          <w:marLeft w:val="274"/>
          <w:marRight w:val="0"/>
          <w:marTop w:val="0"/>
          <w:marBottom w:val="0"/>
          <w:divBdr>
            <w:top w:val="none" w:sz="0" w:space="0" w:color="auto"/>
            <w:left w:val="none" w:sz="0" w:space="0" w:color="auto"/>
            <w:bottom w:val="none" w:sz="0" w:space="0" w:color="auto"/>
            <w:right w:val="none" w:sz="0" w:space="0" w:color="auto"/>
          </w:divBdr>
        </w:div>
        <w:div w:id="569584565">
          <w:marLeft w:val="274"/>
          <w:marRight w:val="0"/>
          <w:marTop w:val="0"/>
          <w:marBottom w:val="0"/>
          <w:divBdr>
            <w:top w:val="none" w:sz="0" w:space="0" w:color="auto"/>
            <w:left w:val="none" w:sz="0" w:space="0" w:color="auto"/>
            <w:bottom w:val="none" w:sz="0" w:space="0" w:color="auto"/>
            <w:right w:val="none" w:sz="0" w:space="0" w:color="auto"/>
          </w:divBdr>
        </w:div>
      </w:divsChild>
    </w:div>
    <w:div w:id="1345130171">
      <w:bodyDiv w:val="1"/>
      <w:marLeft w:val="0"/>
      <w:marRight w:val="0"/>
      <w:marTop w:val="0"/>
      <w:marBottom w:val="0"/>
      <w:divBdr>
        <w:top w:val="none" w:sz="0" w:space="0" w:color="auto"/>
        <w:left w:val="none" w:sz="0" w:space="0" w:color="auto"/>
        <w:bottom w:val="none" w:sz="0" w:space="0" w:color="auto"/>
        <w:right w:val="none" w:sz="0" w:space="0" w:color="auto"/>
      </w:divBdr>
    </w:div>
    <w:div w:id="1687364707">
      <w:bodyDiv w:val="1"/>
      <w:marLeft w:val="0"/>
      <w:marRight w:val="0"/>
      <w:marTop w:val="0"/>
      <w:marBottom w:val="0"/>
      <w:divBdr>
        <w:top w:val="none" w:sz="0" w:space="0" w:color="auto"/>
        <w:left w:val="none" w:sz="0" w:space="0" w:color="auto"/>
        <w:bottom w:val="none" w:sz="0" w:space="0" w:color="auto"/>
        <w:right w:val="none" w:sz="0" w:space="0" w:color="auto"/>
      </w:divBdr>
      <w:divsChild>
        <w:div w:id="61804189">
          <w:marLeft w:val="446"/>
          <w:marRight w:val="0"/>
          <w:marTop w:val="240"/>
          <w:marBottom w:val="0"/>
          <w:divBdr>
            <w:top w:val="none" w:sz="0" w:space="0" w:color="auto"/>
            <w:left w:val="none" w:sz="0" w:space="0" w:color="auto"/>
            <w:bottom w:val="none" w:sz="0" w:space="0" w:color="auto"/>
            <w:right w:val="none" w:sz="0" w:space="0" w:color="auto"/>
          </w:divBdr>
        </w:div>
        <w:div w:id="1204251899">
          <w:marLeft w:val="446"/>
          <w:marRight w:val="0"/>
          <w:marTop w:val="240"/>
          <w:marBottom w:val="0"/>
          <w:divBdr>
            <w:top w:val="none" w:sz="0" w:space="0" w:color="auto"/>
            <w:left w:val="none" w:sz="0" w:space="0" w:color="auto"/>
            <w:bottom w:val="none" w:sz="0" w:space="0" w:color="auto"/>
            <w:right w:val="none" w:sz="0" w:space="0" w:color="auto"/>
          </w:divBdr>
        </w:div>
        <w:div w:id="1108307074">
          <w:marLeft w:val="446"/>
          <w:marRight w:val="0"/>
          <w:marTop w:val="240"/>
          <w:marBottom w:val="0"/>
          <w:divBdr>
            <w:top w:val="none" w:sz="0" w:space="0" w:color="auto"/>
            <w:left w:val="none" w:sz="0" w:space="0" w:color="auto"/>
            <w:bottom w:val="none" w:sz="0" w:space="0" w:color="auto"/>
            <w:right w:val="none" w:sz="0" w:space="0" w:color="auto"/>
          </w:divBdr>
        </w:div>
      </w:divsChild>
    </w:div>
    <w:div w:id="1723599521">
      <w:bodyDiv w:val="1"/>
      <w:marLeft w:val="0"/>
      <w:marRight w:val="0"/>
      <w:marTop w:val="0"/>
      <w:marBottom w:val="0"/>
      <w:divBdr>
        <w:top w:val="none" w:sz="0" w:space="0" w:color="auto"/>
        <w:left w:val="none" w:sz="0" w:space="0" w:color="auto"/>
        <w:bottom w:val="none" w:sz="0" w:space="0" w:color="auto"/>
        <w:right w:val="none" w:sz="0" w:space="0" w:color="auto"/>
      </w:divBdr>
    </w:div>
    <w:div w:id="2037463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localhost:1880/ui/"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localhost:1880/ui/" TargetMode="External"/><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lows.nodered.org/node/node-red-dashboard" TargetMode="External"/><Relationship Id="rId24" Type="http://schemas.openxmlformats.org/officeDocument/2006/relationships/image" Target="media/image15.png"/><Relationship Id="rId32"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25.png"/></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DC16BF-281C-4DAF-AF89-66FEE70A29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606</TotalTime>
  <Pages>10</Pages>
  <Words>1458</Words>
  <Characters>8313</Characters>
  <Application>Microsoft Office Word</Application>
  <DocSecurity>0</DocSecurity>
  <Lines>69</Lines>
  <Paragraphs>19</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9752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Fikret Sivrikaya</dc:creator>
  <cp:keywords/>
  <dc:description/>
  <cp:lastModifiedBy>Fikret Sivrikaya</cp:lastModifiedBy>
  <cp:revision>46</cp:revision>
  <cp:lastPrinted>2023-07-18T12:07:00Z</cp:lastPrinted>
  <dcterms:created xsi:type="dcterms:W3CDTF">2022-08-31T15:14:00Z</dcterms:created>
  <dcterms:modified xsi:type="dcterms:W3CDTF">2023-07-18T12:14:00Z</dcterms:modified>
</cp:coreProperties>
</file>